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3404"/>
        <w:gridCol w:w="2126"/>
        <w:gridCol w:w="2693"/>
      </w:tblGrid>
      <w:tr w:rsidR="00690FD1" w:rsidTr="00690FD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Header"/>
            </w:pPr>
            <w:r>
              <w:t>№</w:t>
            </w:r>
          </w:p>
        </w:tc>
        <w:tc>
          <w:tcPr>
            <w:tcW w:w="340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Header"/>
            </w:pPr>
            <w:r>
              <w:t>Заголовок</w:t>
            </w:r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Header"/>
            </w:pPr>
            <w:r>
              <w:t>Дата</w:t>
            </w:r>
          </w:p>
        </w:tc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Header"/>
            </w:pPr>
            <w:r>
              <w:t>СМИ</w:t>
            </w:r>
          </w:p>
        </w:tc>
      </w:tr>
      <w:tr w:rsidR="00690FD1" w:rsidTr="00690FD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bookmarkStart w:id="0" w:name="tabtxt_2860669_1248832014"/>
            <w:r>
              <w:t>1</w:t>
            </w:r>
            <w:bookmarkEnd w:id="0"/>
          </w:p>
        </w:tc>
        <w:tc>
          <w:tcPr>
            <w:tcW w:w="340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TabHyperlink"/>
            </w:pPr>
            <w:hyperlink w:anchor="ant_2860669_1248832014" w:history="1">
              <w:r>
                <w:t>Дело врачей. Нижегородских хирургов обвинили в хищении денег у пациентов</w:t>
              </w:r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r>
              <w:t>16 сентября 2019</w:t>
            </w:r>
          </w:p>
        </w:tc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r>
              <w:t>Аргументы и Факты (nn.aif.ru)</w:t>
            </w:r>
          </w:p>
        </w:tc>
      </w:tr>
      <w:tr w:rsidR="00690FD1" w:rsidTr="00690FD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bookmarkStart w:id="1" w:name="tabtxt_2860669_1203095950"/>
            <w:r>
              <w:t>2</w:t>
            </w:r>
            <w:bookmarkEnd w:id="1"/>
          </w:p>
        </w:tc>
        <w:tc>
          <w:tcPr>
            <w:tcW w:w="340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TabHyperlink"/>
            </w:pPr>
            <w:hyperlink w:anchor="ant_2860669_1203095950" w:history="1">
              <w:r>
                <w:t xml:space="preserve">Директора </w:t>
              </w:r>
              <w:proofErr w:type="spellStart"/>
              <w:r>
                <w:t>дзержинской</w:t>
              </w:r>
              <w:proofErr w:type="spellEnd"/>
              <w:r>
                <w:t xml:space="preserve"> фирмы осудили за мошенничество с налогами</w:t>
              </w:r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r>
              <w:t>11 июля 2019</w:t>
            </w:r>
          </w:p>
        </w:tc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r>
              <w:t>В городе N (vgoroden.ru)</w:t>
            </w:r>
          </w:p>
        </w:tc>
      </w:tr>
      <w:tr w:rsidR="00690FD1" w:rsidTr="00690FD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bookmarkStart w:id="2" w:name="tabtxt_2860669_1203172735"/>
            <w:r>
              <w:t>3</w:t>
            </w:r>
            <w:bookmarkEnd w:id="2"/>
          </w:p>
        </w:tc>
        <w:tc>
          <w:tcPr>
            <w:tcW w:w="340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TabHyperlink"/>
            </w:pPr>
            <w:hyperlink w:anchor="ant_2860669_1203172735" w:history="1">
              <w:r>
                <w:t>В Дзержинске директор фирмы осужден за мошенничество с налогами</w:t>
              </w:r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r>
              <w:t>11 июля 2019</w:t>
            </w:r>
          </w:p>
        </w:tc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r>
              <w:t>NewsRoom24 (newsroom24.ru)</w:t>
            </w:r>
          </w:p>
        </w:tc>
      </w:tr>
      <w:tr w:rsidR="00690FD1" w:rsidTr="00690FD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bookmarkStart w:id="3" w:name="tabtxt_2860669_1240269293"/>
            <w:r>
              <w:t>4</w:t>
            </w:r>
            <w:bookmarkEnd w:id="3"/>
          </w:p>
        </w:tc>
        <w:tc>
          <w:tcPr>
            <w:tcW w:w="340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TabHyperlink"/>
            </w:pPr>
            <w:hyperlink w:anchor="ant_2860669_1240269293" w:history="1">
              <w:r>
                <w:t>Сотрудника ФСИН будут судить за взятку в Дзержинске</w:t>
              </w:r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r>
              <w:t>4 сентября 2019</w:t>
            </w:r>
          </w:p>
        </w:tc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r>
              <w:t>NewsRoom24 (newsroom24.ru)</w:t>
            </w:r>
          </w:p>
        </w:tc>
      </w:tr>
      <w:tr w:rsidR="00690FD1" w:rsidTr="00690FD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bookmarkStart w:id="4" w:name="tabtxt_2860669_1199220972"/>
            <w:r>
              <w:t>5</w:t>
            </w:r>
            <w:bookmarkEnd w:id="4"/>
          </w:p>
        </w:tc>
        <w:tc>
          <w:tcPr>
            <w:tcW w:w="340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TabHyperlink"/>
            </w:pPr>
            <w:hyperlink w:anchor="ant_2860669_1199220972" w:history="1">
              <w:r>
                <w:t>Жителя Дзержинска задержали за мошенничество с поставками мебели</w:t>
              </w:r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r>
              <w:t>5 июля 2019</w:t>
            </w:r>
          </w:p>
        </w:tc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r>
              <w:t>Аргументы и Факты (nn.aif.ru)</w:t>
            </w:r>
          </w:p>
        </w:tc>
      </w:tr>
      <w:tr w:rsidR="00690FD1" w:rsidTr="00690FD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bookmarkStart w:id="5" w:name="tabtxt_2860669_1232880195"/>
            <w:r>
              <w:t>6</w:t>
            </w:r>
            <w:bookmarkEnd w:id="5"/>
          </w:p>
        </w:tc>
        <w:tc>
          <w:tcPr>
            <w:tcW w:w="340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TabHyperlink"/>
            </w:pPr>
            <w:hyperlink w:anchor="ant_2860669_1232880195" w:history="1">
              <w:r>
                <w:t>Предпринимателю из Дзержинска присудили штраф в размере 850 тысяч рублей</w:t>
              </w:r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r>
              <w:t>24 августа 2019</w:t>
            </w:r>
          </w:p>
        </w:tc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proofErr w:type="spellStart"/>
            <w:r>
              <w:t>Дзержинск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  <w:r>
              <w:t xml:space="preserve"> (dzerjinsk.ru)</w:t>
            </w:r>
          </w:p>
        </w:tc>
      </w:tr>
      <w:tr w:rsidR="00690FD1" w:rsidTr="00690FD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bookmarkStart w:id="6" w:name="tabtxt_2860669_1246756666"/>
            <w:r>
              <w:t>7</w:t>
            </w:r>
            <w:bookmarkEnd w:id="6"/>
          </w:p>
        </w:tc>
        <w:tc>
          <w:tcPr>
            <w:tcW w:w="340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TabHyperlink"/>
            </w:pPr>
            <w:hyperlink w:anchor="ant_2860669_1246756666" w:history="1">
              <w:r>
                <w:t xml:space="preserve">В Дзержинске </w:t>
              </w:r>
              <w:proofErr w:type="spellStart"/>
              <w:r>
                <w:t>зафик</w:t>
              </w:r>
              <w:proofErr w:type="gramStart"/>
              <w:r>
                <w:t>c</w:t>
              </w:r>
              <w:proofErr w:type="gramEnd"/>
              <w:r>
                <w:t>ирован</w:t>
              </w:r>
              <w:proofErr w:type="spellEnd"/>
              <w:r>
                <w:t xml:space="preserve"> факт мошенничества</w:t>
              </w:r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r>
              <w:t>13 сентября 2019</w:t>
            </w:r>
          </w:p>
        </w:tc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r>
              <w:t>Сайт г. Дзержинск (8313.ru)</w:t>
            </w:r>
          </w:p>
        </w:tc>
      </w:tr>
      <w:tr w:rsidR="00690FD1" w:rsidTr="00690FD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bookmarkStart w:id="7" w:name="tabtxt_2860669_1203239838"/>
            <w:r>
              <w:t>8</w:t>
            </w:r>
            <w:bookmarkEnd w:id="7"/>
          </w:p>
        </w:tc>
        <w:tc>
          <w:tcPr>
            <w:tcW w:w="340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TabHyperlink"/>
            </w:pPr>
            <w:hyperlink w:anchor="ant_2860669_1203239838" w:history="1">
              <w:r>
                <w:t xml:space="preserve">Директор </w:t>
              </w:r>
              <w:proofErr w:type="spellStart"/>
              <w:r>
                <w:t>дзержинской</w:t>
              </w:r>
              <w:proofErr w:type="spellEnd"/>
              <w:r>
                <w:t xml:space="preserve"> фирмы осужден за мошенничество с налогами</w:t>
              </w:r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r>
              <w:t>11 июля 2019</w:t>
            </w:r>
          </w:p>
        </w:tc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r>
              <w:t>Городской (gorodskoi.com)</w:t>
            </w:r>
          </w:p>
        </w:tc>
      </w:tr>
      <w:tr w:rsidR="00690FD1" w:rsidTr="00690FD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bookmarkStart w:id="8" w:name="tabtxt_2860669_1232927248"/>
            <w:r>
              <w:t>9</w:t>
            </w:r>
            <w:bookmarkEnd w:id="8"/>
          </w:p>
        </w:tc>
        <w:tc>
          <w:tcPr>
            <w:tcW w:w="340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TabHyperlink"/>
            </w:pPr>
            <w:hyperlink w:anchor="ant_2860669_1232927248" w:history="1">
              <w:r>
                <w:t xml:space="preserve">Сотрудники </w:t>
              </w:r>
              <w:proofErr w:type="spellStart"/>
              <w:r>
                <w:t>дзержинской</w:t>
              </w:r>
              <w:proofErr w:type="spellEnd"/>
              <w:r>
                <w:t xml:space="preserve"> полиции по горячим следам задержали подозреваемого в краже телефона</w:t>
              </w:r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r>
              <w:t>24 августа 2019</w:t>
            </w:r>
          </w:p>
        </w:tc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r>
              <w:t>ГУ МВД России по Нижегородской области (52.мвд</w:t>
            </w:r>
            <w:proofErr w:type="gramStart"/>
            <w:r>
              <w:t>.р</w:t>
            </w:r>
            <w:proofErr w:type="gramEnd"/>
            <w:r>
              <w:t>ф)</w:t>
            </w:r>
          </w:p>
        </w:tc>
      </w:tr>
      <w:tr w:rsidR="00690FD1" w:rsidTr="00690FD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bookmarkStart w:id="9" w:name="tabtxt_2860669_1227583078"/>
            <w:r>
              <w:t>10</w:t>
            </w:r>
            <w:bookmarkEnd w:id="9"/>
          </w:p>
        </w:tc>
        <w:tc>
          <w:tcPr>
            <w:tcW w:w="340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TabHyperlink"/>
            </w:pPr>
            <w:hyperlink w:anchor="ant_2860669_1227583078" w:history="1">
              <w:r>
                <w:t>Пенсионный фонд просит взыскать с отчисленного из учебного заведения студента незаконно полученные денежные средства.</w:t>
              </w:r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r>
              <w:t>16 августа 2019</w:t>
            </w:r>
          </w:p>
        </w:tc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proofErr w:type="spellStart"/>
            <w:r>
              <w:t>БезФормата</w:t>
            </w:r>
            <w:proofErr w:type="spellEnd"/>
            <w:r>
              <w:t xml:space="preserve"> Нижний Новгород (nnovgorod.bezformata.com)</w:t>
            </w:r>
          </w:p>
        </w:tc>
      </w:tr>
      <w:tr w:rsidR="00690FD1" w:rsidTr="00690FD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bookmarkStart w:id="10" w:name="tabtxt_2860669_1220903026"/>
            <w:r>
              <w:t>11</w:t>
            </w:r>
            <w:bookmarkEnd w:id="10"/>
          </w:p>
        </w:tc>
        <w:tc>
          <w:tcPr>
            <w:tcW w:w="340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TabHyperlink"/>
            </w:pPr>
            <w:hyperlink w:anchor="ant_2860669_1220903026" w:history="1">
              <w:r>
                <w:t xml:space="preserve">Администрация городского округа ведет борьбу с </w:t>
              </w:r>
              <w:proofErr w:type="gramStart"/>
              <w:r>
                <w:t>незаконным</w:t>
              </w:r>
              <w:proofErr w:type="gramEnd"/>
              <w:r>
                <w:t xml:space="preserve"> недропользованием</w:t>
              </w:r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r>
              <w:t>6 августа 2019</w:t>
            </w:r>
          </w:p>
        </w:tc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proofErr w:type="spellStart"/>
            <w:r>
              <w:t>БезФормата</w:t>
            </w:r>
            <w:proofErr w:type="spellEnd"/>
            <w:r>
              <w:t xml:space="preserve"> Нижний Новгород (nnovgorod.bezformata.com)</w:t>
            </w:r>
          </w:p>
        </w:tc>
      </w:tr>
      <w:tr w:rsidR="00690FD1" w:rsidTr="00690FD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bookmarkStart w:id="11" w:name="tabtxt_2860669_1211087455"/>
            <w:r>
              <w:t>12</w:t>
            </w:r>
            <w:bookmarkEnd w:id="11"/>
          </w:p>
        </w:tc>
        <w:tc>
          <w:tcPr>
            <w:tcW w:w="340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TabHyperlink"/>
            </w:pPr>
            <w:hyperlink w:anchor="ant_2860669_1211087455" w:history="1">
              <w:r>
                <w:t>Очередную свалку с ртутными лампами нашли под Дзержинском</w:t>
              </w:r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r>
              <w:t>23 июля 2019</w:t>
            </w:r>
          </w:p>
        </w:tc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r>
              <w:t>Новости Нижнего Новгорода (nn-news.net)</w:t>
            </w:r>
          </w:p>
        </w:tc>
      </w:tr>
      <w:tr w:rsidR="00690FD1" w:rsidTr="00690FD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bookmarkStart w:id="12" w:name="tabtxt_2860669_1207062647"/>
            <w:r>
              <w:t>13</w:t>
            </w:r>
            <w:bookmarkEnd w:id="12"/>
          </w:p>
        </w:tc>
        <w:tc>
          <w:tcPr>
            <w:tcW w:w="340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TabHyperlink"/>
            </w:pPr>
            <w:hyperlink w:anchor="ant_2860669_1207062647" w:history="1">
              <w:r>
                <w:t>Дзержинские полицейские задержали подозреваемых в совершении краж из гаражей</w:t>
              </w:r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r>
              <w:t>17 июля 2019</w:t>
            </w:r>
          </w:p>
        </w:tc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proofErr w:type="spellStart"/>
            <w:r>
              <w:t>БезФормата</w:t>
            </w:r>
            <w:proofErr w:type="spellEnd"/>
            <w:r>
              <w:t xml:space="preserve"> Нижний Новгород (nnovgorod.bezformata.com)</w:t>
            </w:r>
          </w:p>
        </w:tc>
      </w:tr>
      <w:tr w:rsidR="00690FD1" w:rsidTr="00690FD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bookmarkStart w:id="13" w:name="tabtxt_2860669_1205492096"/>
            <w:r>
              <w:t>14</w:t>
            </w:r>
            <w:bookmarkEnd w:id="13"/>
          </w:p>
        </w:tc>
        <w:tc>
          <w:tcPr>
            <w:tcW w:w="340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TabHyperlink"/>
            </w:pPr>
            <w:hyperlink w:anchor="ant_2860669_1205492096" w:history="1">
              <w:r>
                <w:t xml:space="preserve">В суд подан иск после </w:t>
              </w:r>
              <w:proofErr w:type="gramStart"/>
              <w:r>
                <w:t>массового</w:t>
              </w:r>
              <w:proofErr w:type="gramEnd"/>
              <w:r>
                <w:t xml:space="preserve"> отравление людей в Дзержинске</w:t>
              </w:r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r>
              <w:t>15 июля 2019</w:t>
            </w:r>
          </w:p>
        </w:tc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proofErr w:type="spellStart"/>
            <w:r>
              <w:t>БезФормата</w:t>
            </w:r>
            <w:proofErr w:type="spellEnd"/>
            <w:r>
              <w:t xml:space="preserve"> Нижний Новгород (nnovgorod.bezformata.com)</w:t>
            </w:r>
          </w:p>
        </w:tc>
      </w:tr>
      <w:tr w:rsidR="00690FD1" w:rsidTr="00690FD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bookmarkStart w:id="14" w:name="tabtxt_2860669_1241277452"/>
            <w:r>
              <w:t>15</w:t>
            </w:r>
            <w:bookmarkEnd w:id="14"/>
          </w:p>
        </w:tc>
        <w:tc>
          <w:tcPr>
            <w:tcW w:w="340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TabHyperlink"/>
            </w:pPr>
            <w:hyperlink w:anchor="ant_2860669_1241277452" w:history="1">
              <w:r>
                <w:t xml:space="preserve">"Финансовая пирамида" украла у нижегородцев 25 </w:t>
              </w:r>
              <w:proofErr w:type="gramStart"/>
              <w:r>
                <w:t>млн</w:t>
              </w:r>
              <w:proofErr w:type="gramEnd"/>
              <w:r>
                <w:t xml:space="preserve"> рублей</w:t>
              </w:r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r>
              <w:t>5 сентября 2019</w:t>
            </w:r>
          </w:p>
        </w:tc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r>
              <w:t>Новости Нижнего Новгорода (nn-news.net)</w:t>
            </w:r>
          </w:p>
        </w:tc>
      </w:tr>
      <w:tr w:rsidR="00690FD1" w:rsidTr="00690FD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bookmarkStart w:id="15" w:name="tabtxt_2860669_1240311777"/>
            <w:r>
              <w:t>16</w:t>
            </w:r>
            <w:bookmarkEnd w:id="15"/>
          </w:p>
        </w:tc>
        <w:tc>
          <w:tcPr>
            <w:tcW w:w="340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TabHyperlink"/>
            </w:pPr>
            <w:hyperlink w:anchor="ant_2860669_1240311777" w:history="1">
              <w:r>
                <w:t>Сотрудник ИК-9 в Дзержинске попытался за взятку пронести заключенному телефоны</w:t>
              </w:r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r>
              <w:t>4 сентября 2019</w:t>
            </w:r>
          </w:p>
        </w:tc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r>
              <w:t>Новости Нижнего Новгорода (nn-news.net)</w:t>
            </w:r>
          </w:p>
        </w:tc>
      </w:tr>
      <w:tr w:rsidR="00690FD1" w:rsidTr="00690FD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bookmarkStart w:id="16" w:name="tabtxt_2860669_1199156028"/>
            <w:r>
              <w:t>17</w:t>
            </w:r>
            <w:bookmarkEnd w:id="16"/>
          </w:p>
        </w:tc>
        <w:tc>
          <w:tcPr>
            <w:tcW w:w="340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TabHyperlink"/>
            </w:pPr>
            <w:hyperlink w:anchor="ant_2860669_1199156028" w:history="1">
              <w:r>
                <w:t>Факт сбыта фальшивой купюры зафиксирован в Дзержинске</w:t>
              </w:r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r>
              <w:t>5 июля 2019</w:t>
            </w:r>
          </w:p>
        </w:tc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proofErr w:type="spellStart"/>
            <w:r>
              <w:t>БезФормата</w:t>
            </w:r>
            <w:proofErr w:type="spellEnd"/>
            <w:r>
              <w:t xml:space="preserve"> Нижний Новгород (nnovgorod.bezformata.com)</w:t>
            </w:r>
          </w:p>
        </w:tc>
      </w:tr>
      <w:tr w:rsidR="00690FD1" w:rsidTr="00690FD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bookmarkStart w:id="17" w:name="tabtxt_2860669_1199250348"/>
            <w:r>
              <w:t>18</w:t>
            </w:r>
            <w:bookmarkEnd w:id="17"/>
          </w:p>
        </w:tc>
        <w:tc>
          <w:tcPr>
            <w:tcW w:w="340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TabHyperlink"/>
            </w:pPr>
            <w:hyperlink w:anchor="ant_2860669_1199250348" w:history="1">
              <w:r>
                <w:t>Жителя Дзержинска задержали за мошенничество с поставками мебели</w:t>
              </w:r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r>
              <w:t>5 июля 2019</w:t>
            </w:r>
          </w:p>
        </w:tc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0FD1" w:rsidRDefault="00690FD1">
            <w:pPr>
              <w:pStyle w:val="ArtTabNormal"/>
            </w:pPr>
            <w:proofErr w:type="spellStart"/>
            <w:r>
              <w:t>БезФормата</w:t>
            </w:r>
            <w:proofErr w:type="spellEnd"/>
            <w:r>
              <w:t xml:space="preserve"> Нижний Новгород (nnovgorod.bezformata.com)</w:t>
            </w:r>
          </w:p>
        </w:tc>
      </w:tr>
    </w:tbl>
    <w:p w:rsidR="00834822" w:rsidRDefault="00834822">
      <w:bookmarkStart w:id="18" w:name="_GoBack"/>
      <w:bookmarkEnd w:id="18"/>
    </w:p>
    <w:sectPr w:rsidR="00834822">
      <w:footerReference w:type="default" r:id="rId7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0B" w:rsidRDefault="00EA510B">
      <w:r>
        <w:separator/>
      </w:r>
    </w:p>
  </w:endnote>
  <w:endnote w:type="continuationSeparator" w:id="0">
    <w:p w:rsidR="00EA510B" w:rsidRDefault="00EA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1"/>
      <w:gridCol w:w="3096"/>
    </w:tblGrid>
    <w:tr w:rsidR="00834822">
      <w:tc>
        <w:tcPr>
          <w:tcW w:w="3300" w:type="pct"/>
          <w:tcBorders>
            <w:top w:val="nil"/>
            <w:left w:val="nil"/>
            <w:bottom w:val="nil"/>
            <w:right w:val="nil"/>
          </w:tcBorders>
        </w:tcPr>
        <w:p w:rsidR="00834822" w:rsidRDefault="00C166E9">
          <w:pPr>
            <w:rPr>
              <w:color w:val="005672"/>
              <w:sz w:val="16"/>
            </w:rPr>
          </w:pPr>
          <w:r>
            <w:rPr>
              <w:color w:val="005672"/>
              <w:sz w:val="16"/>
            </w:rPr>
            <w:t>© «</w:t>
          </w:r>
          <w:proofErr w:type="spellStart"/>
          <w:r>
            <w:rPr>
              <w:color w:val="005672"/>
              <w:sz w:val="16"/>
            </w:rPr>
            <w:t>Медиалогия</w:t>
          </w:r>
          <w:proofErr w:type="spellEnd"/>
          <w:r>
            <w:rPr>
              <w:color w:val="005672"/>
              <w:sz w:val="16"/>
            </w:rPr>
            <w:t>»</w:t>
          </w:r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</w:tcPr>
        <w:p w:rsidR="00834822" w:rsidRDefault="00C166E9">
          <w:pPr>
            <w:jc w:val="right"/>
            <w:rPr>
              <w:color w:val="005672"/>
              <w:sz w:val="16"/>
            </w:rPr>
          </w:pPr>
          <w:r>
            <w:rPr>
              <w:color w:val="005672"/>
              <w:sz w:val="16"/>
            </w:rPr>
            <w:t xml:space="preserve">стр. </w:t>
          </w:r>
          <w:r>
            <w:rPr>
              <w:color w:val="005672"/>
              <w:sz w:val="16"/>
            </w:rPr>
            <w:fldChar w:fldCharType="begin"/>
          </w:r>
          <w:r>
            <w:rPr>
              <w:color w:val="005672"/>
              <w:sz w:val="16"/>
            </w:rPr>
            <w:instrText>PAGE</w:instrText>
          </w:r>
          <w:r>
            <w:rPr>
              <w:color w:val="005672"/>
              <w:sz w:val="16"/>
            </w:rPr>
            <w:fldChar w:fldCharType="separate"/>
          </w:r>
          <w:r w:rsidR="00690FD1">
            <w:rPr>
              <w:noProof/>
              <w:color w:val="005672"/>
              <w:sz w:val="16"/>
            </w:rPr>
            <w:t>1</w:t>
          </w:r>
          <w:r>
            <w:rPr>
              <w:color w:val="005672"/>
              <w:sz w:val="16"/>
            </w:rPr>
            <w:fldChar w:fldCharType="end"/>
          </w:r>
          <w:r>
            <w:rPr>
              <w:color w:val="005672"/>
              <w:sz w:val="16"/>
            </w:rPr>
            <w:t xml:space="preserve"> из </w:t>
          </w:r>
          <w:r>
            <w:rPr>
              <w:color w:val="005672"/>
              <w:sz w:val="16"/>
            </w:rPr>
            <w:fldChar w:fldCharType="begin"/>
          </w:r>
          <w:r>
            <w:rPr>
              <w:color w:val="005672"/>
              <w:sz w:val="16"/>
            </w:rPr>
            <w:instrText>NUMPAGES</w:instrText>
          </w:r>
          <w:r>
            <w:rPr>
              <w:color w:val="005672"/>
              <w:sz w:val="16"/>
            </w:rPr>
            <w:fldChar w:fldCharType="separate"/>
          </w:r>
          <w:r w:rsidR="00690FD1">
            <w:rPr>
              <w:noProof/>
              <w:color w:val="005672"/>
              <w:sz w:val="16"/>
            </w:rPr>
            <w:t>1</w:t>
          </w:r>
          <w:r>
            <w:rPr>
              <w:color w:val="005672"/>
              <w:sz w:val="16"/>
            </w:rPr>
            <w:fldChar w:fldCharType="end"/>
          </w:r>
        </w:p>
      </w:tc>
    </w:tr>
  </w:tbl>
  <w:p w:rsidR="00834822" w:rsidRDefault="008348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0B" w:rsidRDefault="00EA510B">
      <w:r>
        <w:separator/>
      </w:r>
    </w:p>
  </w:footnote>
  <w:footnote w:type="continuationSeparator" w:id="0">
    <w:p w:rsidR="00EA510B" w:rsidRDefault="00EA5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4822"/>
    <w:rsid w:val="003A00DB"/>
    <w:rsid w:val="00690FD1"/>
    <w:rsid w:val="00834822"/>
    <w:rsid w:val="00B62E79"/>
    <w:rsid w:val="00C166E9"/>
    <w:rsid w:val="00DB4D6F"/>
    <w:rsid w:val="00EA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eastAsia="Arial" w:hAnsi="Arial" w:cs="Arial"/>
      <w:color w:val="000000"/>
      <w:szCs w:val="24"/>
    </w:rPr>
  </w:style>
  <w:style w:type="paragraph" w:styleId="1">
    <w:name w:val="heading 1"/>
    <w:basedOn w:val="a"/>
    <w:next w:val="a"/>
    <w:qFormat/>
    <w:rsid w:val="00EF7B96"/>
    <w:pPr>
      <w:keepNext/>
      <w:pBdr>
        <w:top w:val="nil"/>
        <w:left w:val="nil"/>
        <w:bottom w:val="single" w:sz="12" w:space="0" w:color="767171"/>
        <w:right w:val="nil"/>
        <w:between w:val="single" w:sz="12" w:space="0" w:color="767171"/>
        <w:bar w:val="single" w:sz="12" w:color="767171"/>
      </w:pBdr>
      <w:spacing w:after="240"/>
      <w:outlineLvl w:val="0"/>
    </w:pPr>
    <w:rPr>
      <w:bCs/>
      <w:color w:val="767171"/>
      <w:kern w:val="32"/>
      <w:sz w:val="24"/>
      <w:szCs w:val="32"/>
      <w:shd w:val="clear" w:color="auto" w:fill="FFFFFF"/>
    </w:rPr>
  </w:style>
  <w:style w:type="paragraph" w:styleId="2">
    <w:name w:val="heading 2"/>
    <w:basedOn w:val="a0"/>
    <w:next w:val="a"/>
    <w:qFormat/>
    <w:rsid w:val="00EF7B96"/>
    <w:pPr>
      <w:keepNext/>
      <w:jc w:val="left"/>
    </w:pPr>
    <w:rPr>
      <w:bCs/>
      <w:iCs/>
      <w:szCs w:val="28"/>
    </w:rPr>
  </w:style>
  <w:style w:type="paragraph" w:styleId="3">
    <w:name w:val="heading 3"/>
    <w:basedOn w:val="a0"/>
    <w:next w:val="a"/>
    <w:qFormat/>
    <w:rsid w:val="00EF7B96"/>
    <w:pPr>
      <w:keepNext/>
      <w:jc w:val="left"/>
      <w:outlineLvl w:val="2"/>
    </w:pPr>
    <w:rPr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ocStyle">
    <w:name w:val="TocStyle"/>
    <w:pPr>
      <w:spacing w:before="240" w:after="240"/>
    </w:pPr>
    <w:rPr>
      <w:rFonts w:ascii="Arial" w:eastAsia="Arial" w:hAnsi="Arial" w:cs="Arial"/>
      <w:color w:val="767171"/>
      <w:sz w:val="24"/>
      <w:shd w:val="clear" w:color="auto" w:fill="FFFFFF"/>
    </w:rPr>
  </w:style>
  <w:style w:type="paragraph" w:customStyle="1" w:styleId="TocFieldsStyle">
    <w:name w:val="TocFieldsStyle"/>
    <w:basedOn w:val="a"/>
    <w:pPr>
      <w:ind w:left="240"/>
    </w:pPr>
    <w:rPr>
      <w:b/>
      <w:i/>
      <w:sz w:val="18"/>
      <w:shd w:val="clear" w:color="auto" w:fill="FFFFFF"/>
    </w:rPr>
  </w:style>
  <w:style w:type="paragraph" w:customStyle="1" w:styleId="a0">
    <w:name w:val="Дайджест_ЗАГОЛОВОК"/>
    <w:basedOn w:val="a"/>
    <w:pPr>
      <w:jc w:val="both"/>
      <w:outlineLvl w:val="1"/>
    </w:pPr>
    <w:rPr>
      <w:sz w:val="22"/>
      <w:shd w:val="clear" w:color="auto" w:fill="FFFFFF"/>
    </w:rPr>
  </w:style>
  <w:style w:type="paragraph" w:customStyle="1" w:styleId="HeaderStyle">
    <w:name w:val="HeaderStyle"/>
    <w:basedOn w:val="a"/>
    <w:pPr>
      <w:jc w:val="center"/>
    </w:pPr>
    <w:rPr>
      <w:sz w:val="28"/>
      <w:shd w:val="clear" w:color="auto" w:fill="FFFFFF"/>
    </w:rPr>
  </w:style>
  <w:style w:type="paragraph" w:customStyle="1" w:styleId="RubricHeaderStyle">
    <w:name w:val="RubricHeaderStyle"/>
    <w:basedOn w:val="a"/>
    <w:pPr>
      <w:pBdr>
        <w:top w:val="single" w:sz="34" w:space="2" w:color="92CDDC"/>
        <w:left w:val="single" w:sz="34" w:space="2" w:color="92CDDC"/>
        <w:bottom w:val="single" w:sz="34" w:space="2" w:color="92CDDC"/>
        <w:right w:val="single" w:sz="34" w:space="2" w:color="92CDDC"/>
        <w:between w:val="single" w:sz="34" w:space="2" w:color="92CDDC"/>
        <w:bar w:val="single" w:sz="34" w:color="92CDDC"/>
      </w:pBdr>
      <w:shd w:val="clear" w:color="auto" w:fill="92CDDC"/>
      <w:jc w:val="center"/>
      <w:outlineLvl w:val="1"/>
    </w:pPr>
    <w:rPr>
      <w:shd w:val="clear" w:color="auto" w:fill="92CDDC"/>
    </w:rPr>
  </w:style>
  <w:style w:type="paragraph" w:customStyle="1" w:styleId="RubricSubHeaderStyle">
    <w:name w:val="RubricSubHeaderStyle"/>
    <w:basedOn w:val="a"/>
    <w:pPr>
      <w:pBdr>
        <w:top w:val="single" w:sz="34" w:space="2" w:color="DAEEF3"/>
        <w:left w:val="single" w:sz="34" w:space="2" w:color="DAEEF3"/>
        <w:bottom w:val="single" w:sz="34" w:space="2" w:color="DAEEF3"/>
        <w:right w:val="single" w:sz="34" w:space="2" w:color="DAEEF3"/>
        <w:between w:val="single" w:sz="34" w:space="2" w:color="DAEEF3"/>
        <w:bar w:val="single" w:sz="34" w:color="DAEEF3"/>
      </w:pBdr>
      <w:shd w:val="clear" w:color="auto" w:fill="DAEEF3"/>
      <w:outlineLvl w:val="2"/>
    </w:pPr>
    <w:rPr>
      <w:shd w:val="clear" w:color="auto" w:fill="DAEEF3"/>
    </w:rPr>
  </w:style>
  <w:style w:type="paragraph" w:customStyle="1" w:styleId="a4">
    <w:name w:val="дайджест"/>
    <w:basedOn w:val="a"/>
    <w:pPr>
      <w:jc w:val="both"/>
    </w:pPr>
    <w:rPr>
      <w:shd w:val="clear" w:color="auto" w:fill="FFFFFF"/>
    </w:rPr>
  </w:style>
  <w:style w:type="paragraph" w:customStyle="1" w:styleId="TocHeadersStyle">
    <w:name w:val="TocHeadersStyle"/>
    <w:basedOn w:val="a"/>
    <w:pPr>
      <w:jc w:val="both"/>
    </w:pPr>
    <w:rPr>
      <w:sz w:val="24"/>
      <w:shd w:val="clear" w:color="auto" w:fill="FFFFFF"/>
    </w:rPr>
  </w:style>
  <w:style w:type="paragraph" w:customStyle="1" w:styleId="TocAddInfoStyle">
    <w:name w:val="TocAddInfoStyle"/>
    <w:basedOn w:val="a"/>
    <w:pPr>
      <w:jc w:val="both"/>
    </w:pPr>
    <w:rPr>
      <w:b/>
      <w:i/>
      <w:shd w:val="clear" w:color="auto" w:fill="FFFFFF"/>
    </w:rPr>
  </w:style>
  <w:style w:type="paragraph" w:styleId="10">
    <w:name w:val="toc 1"/>
    <w:basedOn w:val="a"/>
    <w:next w:val="a"/>
    <w:autoRedefine/>
    <w:rsid w:val="00805BCE"/>
    <w:pPr>
      <w:spacing w:before="120" w:after="120"/>
    </w:pPr>
  </w:style>
  <w:style w:type="paragraph" w:styleId="20">
    <w:name w:val="toc 2"/>
    <w:basedOn w:val="a"/>
    <w:next w:val="a"/>
    <w:autoRedefine/>
    <w:rsid w:val="00805BCE"/>
    <w:pPr>
      <w:spacing w:before="120" w:after="120"/>
      <w:ind w:left="240"/>
    </w:pPr>
  </w:style>
  <w:style w:type="paragraph" w:styleId="30">
    <w:name w:val="toc 3"/>
    <w:basedOn w:val="a"/>
    <w:next w:val="a"/>
    <w:autoRedefine/>
    <w:rsid w:val="00805BCE"/>
    <w:pPr>
      <w:spacing w:before="120"/>
      <w:ind w:left="240"/>
    </w:pPr>
    <w:rPr>
      <w:b/>
      <w:i/>
    </w:rPr>
  </w:style>
  <w:style w:type="paragraph" w:styleId="4">
    <w:name w:val="toc 4"/>
    <w:basedOn w:val="a"/>
    <w:next w:val="a"/>
    <w:autoRedefine/>
    <w:rsid w:val="00805BCE"/>
    <w:pPr>
      <w:ind w:left="240"/>
    </w:pPr>
    <w:rPr>
      <w:sz w:val="24"/>
    </w:rPr>
  </w:style>
  <w:style w:type="paragraph" w:styleId="5">
    <w:name w:val="toc 5"/>
    <w:basedOn w:val="a"/>
    <w:next w:val="a"/>
    <w:autoRedefine/>
    <w:rsid w:val="00805BCE"/>
    <w:pPr>
      <w:spacing w:before="120" w:after="120"/>
      <w:ind w:left="960"/>
    </w:pPr>
  </w:style>
  <w:style w:type="paragraph" w:customStyle="1" w:styleId="ArtTabNormal">
    <w:name w:val="ArtTabNormal"/>
    <w:rPr>
      <w:rFonts w:ascii="Arial" w:eastAsia="Arial" w:hAnsi="Arial" w:cs="Arial"/>
      <w:sz w:val="16"/>
    </w:rPr>
  </w:style>
  <w:style w:type="paragraph" w:customStyle="1" w:styleId="ArtTabHeader">
    <w:name w:val="ArtTabHeader"/>
    <w:rPr>
      <w:rFonts w:ascii="Arial" w:eastAsia="Arial" w:hAnsi="Arial" w:cs="Arial"/>
      <w:b/>
      <w:sz w:val="16"/>
    </w:rPr>
  </w:style>
  <w:style w:type="paragraph" w:customStyle="1" w:styleId="TabHyperlink">
    <w:name w:val="TabHyperlink"/>
    <w:rPr>
      <w:rFonts w:ascii="Arial" w:eastAsia="Arial" w:hAnsi="Arial" w:cs="Arial"/>
      <w:color w:val="0000FF"/>
      <w:sz w:val="16"/>
      <w:u w:val="single"/>
    </w:rPr>
  </w:style>
  <w:style w:type="paragraph" w:customStyle="1" w:styleId="UserTabMsgStyle">
    <w:name w:val="UserTabMsgStyle"/>
    <w:rPr>
      <w:rFonts w:ascii="Arial" w:eastAsia="Arial" w:hAnsi="Arial" w:cs="Arial"/>
      <w:color w:val="595959"/>
      <w:sz w:val="14"/>
    </w:rPr>
  </w:style>
  <w:style w:type="paragraph" w:customStyle="1" w:styleId="a5">
    <w:name w:val="Дайджест_ТЕКСТ"/>
    <w:basedOn w:val="a"/>
    <w:pPr>
      <w:jc w:val="both"/>
    </w:pPr>
    <w:rPr>
      <w:shd w:val="clear" w:color="auto" w:fill="FFFFFF"/>
    </w:rPr>
  </w:style>
  <w:style w:type="paragraph" w:customStyle="1" w:styleId="a6">
    <w:name w:val="Дайджест_СМИ"/>
    <w:basedOn w:val="a"/>
    <w:rPr>
      <w:b/>
      <w:shd w:val="clear" w:color="auto" w:fill="FFFFFF"/>
    </w:rPr>
  </w:style>
  <w:style w:type="paragraph" w:customStyle="1" w:styleId="ExportHyperlink">
    <w:name w:val="Export_Hyperlink"/>
    <w:basedOn w:val="a"/>
    <w:pPr>
      <w:spacing w:before="200" w:after="100"/>
      <w:jc w:val="right"/>
    </w:pPr>
    <w:rPr>
      <w:color w:val="0000FF"/>
      <w:sz w:val="18"/>
      <w:shd w:val="clear" w:color="auto" w:fill="FFFFFF"/>
    </w:rPr>
  </w:style>
  <w:style w:type="paragraph" w:customStyle="1" w:styleId="ExportAttachment">
    <w:name w:val="Export_Attachment"/>
    <w:basedOn w:val="a"/>
    <w:rPr>
      <w:color w:val="0000FF"/>
      <w:sz w:val="18"/>
      <w:shd w:val="clear" w:color="auto" w:fill="FFFFFF"/>
    </w:rPr>
  </w:style>
  <w:style w:type="paragraph" w:customStyle="1" w:styleId="Reprints">
    <w:name w:val="Reprints"/>
    <w:basedOn w:val="a"/>
    <w:rPr>
      <w:color w:val="0000FF"/>
      <w:shd w:val="clear" w:color="auto" w:fill="FFFFFF"/>
    </w:rPr>
  </w:style>
  <w:style w:type="paragraph" w:customStyle="1" w:styleId="reprints0">
    <w:name w:val="reprints_дайджест"/>
    <w:basedOn w:val="a"/>
    <w:pPr>
      <w:spacing w:after="120"/>
      <w:jc w:val="right"/>
    </w:pPr>
    <w:rPr>
      <w:color w:val="595959"/>
      <w:shd w:val="clear" w:color="auto" w:fill="FFFFFF"/>
    </w:rPr>
  </w:style>
  <w:style w:type="paragraph" w:customStyle="1" w:styleId="WarningStyle">
    <w:name w:val="WarningStyle"/>
    <w:basedOn w:val="a"/>
    <w:pPr>
      <w:spacing w:before="120" w:after="240"/>
    </w:pPr>
    <w:rPr>
      <w:color w:val="595959"/>
      <w:shd w:val="clear" w:color="auto" w:fill="FFFFFF"/>
    </w:rPr>
  </w:style>
  <w:style w:type="paragraph" w:customStyle="1" w:styleId="UserMsgStyle">
    <w:name w:val="UserMsgStyle"/>
    <w:basedOn w:val="a"/>
    <w:rPr>
      <w:color w:val="595959"/>
      <w:sz w:val="16"/>
      <w:shd w:val="clear" w:color="auto" w:fill="FFFFFF"/>
    </w:rPr>
  </w:style>
  <w:style w:type="paragraph" w:customStyle="1" w:styleId="ReprintsHeader">
    <w:name w:val="Reprints_Header"/>
    <w:basedOn w:val="a"/>
    <w:rPr>
      <w:shd w:val="clear" w:color="auto" w:fill="FFFFFF"/>
    </w:rPr>
  </w:style>
  <w:style w:type="character" w:styleId="a7">
    <w:name w:val="Hyperlink"/>
    <w:basedOn w:val="a1"/>
    <w:rsid w:val="00EF7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Medialogia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Medialogia Report</dc:subject>
  <dc:creator>Medialogia</dc:creator>
  <cp:keywords>Medialogia</cp:keywords>
  <dc:description>This document was generated by login.mlg.ru</dc:description>
  <cp:lastModifiedBy>Палеева Надежда Игоревна</cp:lastModifiedBy>
  <cp:revision>4</cp:revision>
  <dcterms:created xsi:type="dcterms:W3CDTF">2022-05-18T09:00:00Z</dcterms:created>
  <dcterms:modified xsi:type="dcterms:W3CDTF">2022-05-18T13:13:00Z</dcterms:modified>
  <cp:category>Document Generator</cp:category>
</cp:coreProperties>
</file>