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8" w:rsidRPr="00873848" w:rsidRDefault="00873848" w:rsidP="00873848">
      <w:pPr>
        <w:pStyle w:val="ac"/>
        <w:suppressAutoHyphens/>
        <w:ind w:left="6521" w:firstLine="0"/>
        <w:rPr>
          <w:szCs w:val="28"/>
        </w:rPr>
      </w:pPr>
    </w:p>
    <w:p w:rsidR="00873848" w:rsidRPr="00873848" w:rsidRDefault="00873848" w:rsidP="00873848">
      <w:pPr>
        <w:pStyle w:val="ac"/>
        <w:suppressAutoHyphens/>
        <w:ind w:firstLine="0"/>
        <w:rPr>
          <w:szCs w:val="28"/>
        </w:rPr>
      </w:pPr>
      <w:r w:rsidRPr="00873848">
        <w:rPr>
          <w:szCs w:val="28"/>
        </w:rPr>
        <w:t>РЕКОМЕНДАЦИИ</w:t>
      </w:r>
    </w:p>
    <w:p w:rsidR="00873848" w:rsidRPr="00873848" w:rsidRDefault="00873848" w:rsidP="0087384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48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b/>
          <w:sz w:val="28"/>
          <w:szCs w:val="28"/>
        </w:rPr>
        <w:t>объектов промышленности</w:t>
      </w:r>
      <w:r w:rsidRPr="00873848">
        <w:rPr>
          <w:rFonts w:ascii="Times New Roman" w:hAnsi="Times New Roman" w:cs="Times New Roman"/>
          <w:b/>
          <w:sz w:val="28"/>
          <w:szCs w:val="28"/>
        </w:rPr>
        <w:t xml:space="preserve"> к эксплуатации в условиях </w:t>
      </w:r>
    </w:p>
    <w:p w:rsidR="00873848" w:rsidRPr="00873848" w:rsidRDefault="00873848" w:rsidP="0087384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48">
        <w:rPr>
          <w:rFonts w:ascii="Times New Roman" w:hAnsi="Times New Roman" w:cs="Times New Roman"/>
          <w:b/>
          <w:sz w:val="28"/>
          <w:szCs w:val="28"/>
        </w:rPr>
        <w:t>осенне-зимнего периода 2021-2022 годов</w:t>
      </w:r>
    </w:p>
    <w:p w:rsidR="00D32276" w:rsidRDefault="00D32276" w:rsidP="00BC67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F23CA" w:rsidRPr="003A77C4" w:rsidRDefault="005F23CA" w:rsidP="00BC67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2276" w:rsidRPr="003A77C4" w:rsidRDefault="00D32276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Настоящее руководство основано на положениях действующих нормативных правовых актов и нормативных документов по пожарной безопасности и разработано для методической помощи руководителям (ответственным лицам, правообладателям) в целях предупреждения нарушений обязательных требований. </w:t>
      </w:r>
    </w:p>
    <w:p w:rsidR="00D32276" w:rsidRPr="003A77C4" w:rsidRDefault="00D32276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Руководство содержит основные требования пожарной безопасно</w:t>
      </w:r>
      <w:r w:rsidR="00135F57" w:rsidRPr="003A77C4">
        <w:rPr>
          <w:rFonts w:ascii="Times New Roman" w:hAnsi="Times New Roman" w:cs="Times New Roman"/>
          <w:sz w:val="28"/>
          <w:szCs w:val="28"/>
        </w:rPr>
        <w:t>сти</w:t>
      </w:r>
      <w:r w:rsidRPr="003A77C4">
        <w:rPr>
          <w:rFonts w:ascii="Times New Roman" w:hAnsi="Times New Roman" w:cs="Times New Roman"/>
          <w:sz w:val="28"/>
          <w:szCs w:val="28"/>
        </w:rPr>
        <w:t xml:space="preserve">, не соблюдение (нарушения) которых наиболее часто встречаются (выявляются) на объектах </w:t>
      </w:r>
      <w:r w:rsidR="00135F57" w:rsidRPr="003A77C4">
        <w:rPr>
          <w:rFonts w:ascii="Times New Roman" w:hAnsi="Times New Roman" w:cs="Times New Roman"/>
          <w:sz w:val="28"/>
          <w:szCs w:val="28"/>
        </w:rPr>
        <w:t>защиты</w:t>
      </w:r>
      <w:r w:rsidRPr="003A7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276" w:rsidRPr="003A77C4" w:rsidRDefault="00D32276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Согласно статье 37 Федерального закона от 21.12.1994 № 69-ФЗ «О пожарной безопасности» руководители организации обязаны: </w:t>
      </w:r>
    </w:p>
    <w:p w:rsidR="00D32276" w:rsidRPr="003A77C4" w:rsidRDefault="00D32276" w:rsidP="00BC67D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</w:t>
      </w:r>
      <w:r w:rsidR="001679BB">
        <w:rPr>
          <w:rFonts w:ascii="Times New Roman" w:hAnsi="Times New Roman"/>
          <w:sz w:val="28"/>
          <w:szCs w:val="28"/>
        </w:rPr>
        <w:t>;</w:t>
      </w:r>
    </w:p>
    <w:p w:rsidR="00D32276" w:rsidRPr="003A77C4" w:rsidRDefault="00D32276" w:rsidP="00BC67D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разрабатывать и осуществлять меры пожарной безопасности;</w:t>
      </w:r>
    </w:p>
    <w:p w:rsidR="00D32276" w:rsidRPr="003A77C4" w:rsidRDefault="00D32276" w:rsidP="00BC67D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D32276" w:rsidRPr="003A77C4" w:rsidRDefault="00D32276" w:rsidP="00BC67D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</w:t>
      </w:r>
      <w:r w:rsidR="000E4D23" w:rsidRPr="003A77C4">
        <w:rPr>
          <w:rFonts w:ascii="Times New Roman" w:hAnsi="Times New Roman"/>
          <w:sz w:val="28"/>
          <w:szCs w:val="28"/>
        </w:rPr>
        <w:t xml:space="preserve"> использования не по назначению.</w:t>
      </w:r>
    </w:p>
    <w:p w:rsidR="004C54F5" w:rsidRPr="003A77C4" w:rsidRDefault="004C54F5" w:rsidP="00BC67D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A77C4">
        <w:rPr>
          <w:rFonts w:ascii="Times New Roman" w:hAnsi="Times New Roman"/>
          <w:sz w:val="28"/>
          <w:szCs w:val="28"/>
        </w:rPr>
        <w:t>При этом,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9A24B0" w:rsidRPr="003A77C4" w:rsidRDefault="004C54F5" w:rsidP="00BC67D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С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огласно п. 4 «Правил противопожарного режима в Российской Федерации», утвержденных постановлением Правительства РФ от </w:t>
      </w:r>
      <w:r w:rsidR="00370F86" w:rsidRPr="003A77C4">
        <w:rPr>
          <w:rFonts w:ascii="Times New Roman" w:hAnsi="Times New Roman" w:cs="Times New Roman"/>
          <w:sz w:val="28"/>
          <w:szCs w:val="28"/>
        </w:rPr>
        <w:t>16.09.2020 № 1479</w:t>
      </w:r>
      <w:r w:rsidR="005C01A4" w:rsidRP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370F86" w:rsidRPr="003A77C4">
        <w:rPr>
          <w:rFonts w:ascii="Times New Roman" w:hAnsi="Times New Roman" w:cs="Times New Roman"/>
          <w:sz w:val="28"/>
          <w:szCs w:val="28"/>
        </w:rPr>
        <w:br/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="009A24B0" w:rsidRPr="003A77C4">
        <w:rPr>
          <w:rFonts w:ascii="Times New Roman" w:eastAsiaTheme="minorHAnsi" w:hAnsi="Times New Roman" w:cs="Times New Roman"/>
          <w:sz w:val="28"/>
          <w:szCs w:val="28"/>
        </w:rPr>
        <w:t xml:space="preserve">руководитель организации вправе назначать лиц, которые </w:t>
      </w:r>
      <w:r w:rsidR="00370F86" w:rsidRPr="003A77C4">
        <w:rPr>
          <w:rFonts w:ascii="Times New Roman" w:eastAsiaTheme="minorHAnsi" w:hAnsi="Times New Roman" w:cs="Times New Roman"/>
          <w:sz w:val="28"/>
          <w:szCs w:val="28"/>
        </w:rPr>
        <w:br/>
      </w:r>
      <w:r w:rsidR="009A24B0" w:rsidRPr="003A77C4">
        <w:rPr>
          <w:rFonts w:ascii="Times New Roman" w:eastAsiaTheme="minorHAnsi" w:hAnsi="Times New Roman" w:cs="Times New Roman"/>
          <w:sz w:val="28"/>
          <w:szCs w:val="28"/>
        </w:rPr>
        <w:t xml:space="preserve">по занимаемой должности или по характеру выполняемых работ являются ответственными за обеспечение </w:t>
      </w:r>
      <w:r w:rsidR="009A24B0" w:rsidRPr="003A77C4">
        <w:rPr>
          <w:rFonts w:ascii="Times New Roman" w:eastAsiaTheme="minorHAnsi" w:hAnsi="Times New Roman" w:cs="Times New Roman"/>
          <w:sz w:val="28"/>
          <w:szCs w:val="28"/>
          <w:u w:val="single"/>
        </w:rPr>
        <w:t>пожарной безопасности</w:t>
      </w:r>
      <w:r w:rsidR="009A24B0" w:rsidRPr="003A77C4">
        <w:rPr>
          <w:rFonts w:ascii="Times New Roman" w:eastAsiaTheme="minorHAnsi" w:hAnsi="Times New Roman" w:cs="Times New Roman"/>
          <w:sz w:val="28"/>
          <w:szCs w:val="28"/>
        </w:rPr>
        <w:t xml:space="preserve"> на объекте защиты</w:t>
      </w:r>
      <w:r w:rsidR="000C25E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32276" w:rsidRPr="003A77C4" w:rsidRDefault="00D32276" w:rsidP="00BC67DD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Мероприятия</w:t>
      </w:r>
      <w:r w:rsidR="000C25E2">
        <w:rPr>
          <w:rFonts w:ascii="Times New Roman" w:hAnsi="Times New Roman" w:cs="Times New Roman"/>
          <w:sz w:val="28"/>
          <w:szCs w:val="28"/>
        </w:rPr>
        <w:t xml:space="preserve"> общего характера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</w:p>
    <w:p w:rsidR="009A24B0" w:rsidRPr="003A77C4" w:rsidRDefault="009A24B0" w:rsidP="00BC67DD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 В отношении каждого здания, сооружения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хозяйства) руководителем органа государственной власти, органа местного самоуправления, организации независимо от того, кто является учредителем (далее - руководитель организации) или иным должностным лицом, уполномоченным руководителем организации, утверждается инструкция о мерах пожарной безопасности в соответствии с требованиями, установленными разделом XVIII настоящих Правил, с учетом специфики взрывопожароопасных и пожароопасных помещений в указанных зданиях, сооружениях.</w:t>
      </w:r>
    </w:p>
    <w:p w:rsidR="00D32276" w:rsidRPr="003A77C4" w:rsidRDefault="009A24B0" w:rsidP="00BC67DD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ab/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Лица допускаются к работе на объекте только после прохождения обучения мерам пожарной безопасности. </w:t>
      </w:r>
      <w:r w:rsidR="00FB1671" w:rsidRPr="003A77C4">
        <w:rPr>
          <w:rFonts w:ascii="Times New Roman" w:hAnsi="Times New Roman" w:cs="Times New Roman"/>
          <w:sz w:val="28"/>
          <w:szCs w:val="28"/>
        </w:rPr>
        <w:t xml:space="preserve">Обучение лиц мерам пожарной безопасности </w:t>
      </w:r>
      <w:r w:rsidR="00FB1671" w:rsidRPr="003A77C4">
        <w:rPr>
          <w:rFonts w:ascii="Times New Roman" w:hAnsi="Times New Roman" w:cs="Times New Roman"/>
          <w:sz w:val="28"/>
          <w:szCs w:val="28"/>
        </w:rPr>
        <w:lastRenderedPageBreak/>
        <w:t>осуществляется по программам противопожарного инструктажа или программам дополнительног</w:t>
      </w:r>
      <w:r w:rsidR="000C25E2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FB1671" w:rsidRP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D32276" w:rsidRPr="003A77C4">
        <w:rPr>
          <w:rFonts w:ascii="Times New Roman" w:hAnsi="Times New Roman" w:cs="Times New Roman"/>
          <w:sz w:val="28"/>
          <w:szCs w:val="28"/>
        </w:rPr>
        <w:t>(пункт 3 Правил).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Обучение мерам пожарной безопасности осуществляется в соответствии</w:t>
      </w:r>
      <w:r w:rsidRPr="003A77C4">
        <w:rPr>
          <w:rFonts w:ascii="Times New Roman" w:hAnsi="Times New Roman" w:cs="Times New Roman"/>
          <w:sz w:val="28"/>
          <w:szCs w:val="28"/>
        </w:rPr>
        <w:br/>
        <w:t xml:space="preserve">с Нормами пожарной безопасности «Обучение мерам пожарной безопасности работников организаций», утвержденными приказом МЧС РФ от 12.12.2007 № 645 (далее – Нормы), которые устанавливают виды и сроки проведения противопожарного инструктажа, категории лиц, подлежащих обучению пожарно-техническому минимуму. 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Для этих целей в организации должна быть заведена следующая документация: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утвержденные руководителем программы вводного и первичного противопожарных инструктажей, требования к содержанию которых установлены приложением №2 к Нормам;</w:t>
      </w:r>
    </w:p>
    <w:p w:rsidR="00D32276" w:rsidRPr="003A77C4" w:rsidRDefault="00D32276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 журнал учёта инструктажей по пожарной безопасности, форма которого установлена приложением №1 </w:t>
      </w:r>
      <w:r w:rsidR="00EC3E79" w:rsidRPr="003A77C4">
        <w:rPr>
          <w:rFonts w:ascii="Times New Roman" w:hAnsi="Times New Roman" w:cs="Times New Roman"/>
          <w:sz w:val="28"/>
          <w:szCs w:val="28"/>
        </w:rPr>
        <w:t>к Нормам;</w:t>
      </w:r>
    </w:p>
    <w:p w:rsidR="00EC3E79" w:rsidRPr="003A77C4" w:rsidRDefault="00EC3E79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документы, подтверждающие обучение по программам</w:t>
      </w:r>
      <w:r w:rsidR="00263819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3A77C4">
        <w:rPr>
          <w:rFonts w:ascii="Times New Roman" w:hAnsi="Times New Roman" w:cs="Times New Roman"/>
          <w:sz w:val="28"/>
          <w:szCs w:val="28"/>
        </w:rPr>
        <w:t>профессионального образования (программам пожарно-технического минимума).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 В целях безопасности людей руководитель организации обеспечивает: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.1. На объекте защиты с массовым пребыванием людей (50 и более человек), а также на объекте с рабочими местами на этаже для 10 и более человек наличие планов эвакуации людей при пожаре</w:t>
      </w:r>
      <w:r w:rsidR="00AE2B98" w:rsidRPr="003A77C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8B7370" w:rsidRPr="003A77C4">
        <w:rPr>
          <w:rFonts w:ascii="Times New Roman" w:hAnsi="Times New Roman" w:cs="Times New Roman"/>
          <w:sz w:val="28"/>
          <w:szCs w:val="28"/>
        </w:rPr>
        <w:t>5</w:t>
      </w:r>
      <w:r w:rsidR="00AE2B98" w:rsidRPr="003A77C4">
        <w:rPr>
          <w:rFonts w:ascii="Times New Roman" w:hAnsi="Times New Roman" w:cs="Times New Roman"/>
          <w:sz w:val="28"/>
          <w:szCs w:val="28"/>
        </w:rPr>
        <w:t xml:space="preserve"> Правил)</w:t>
      </w:r>
      <w:r w:rsidRPr="003A77C4">
        <w:rPr>
          <w:rFonts w:ascii="Times New Roman" w:hAnsi="Times New Roman" w:cs="Times New Roman"/>
          <w:sz w:val="28"/>
          <w:szCs w:val="28"/>
        </w:rPr>
        <w:t>. Планы эвакуации должны соответствовать требованиям ГОСТ Р 12.4.026-2015</w:t>
      </w:r>
      <w:r w:rsidR="00AE2B98" w:rsidRPr="003A77C4">
        <w:rPr>
          <w:rFonts w:ascii="Times New Roman" w:hAnsi="Times New Roman" w:cs="Times New Roman"/>
          <w:sz w:val="28"/>
          <w:szCs w:val="28"/>
        </w:rPr>
        <w:t xml:space="preserve"> и ГОСТ Р 12.2.143-2009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</w:p>
    <w:p w:rsidR="00D32276" w:rsidRPr="003A77C4" w:rsidRDefault="00D32276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.2. На объекте с массовым пребыванием людей наличие инструкции</w:t>
      </w:r>
      <w:r w:rsidRPr="003A77C4">
        <w:rPr>
          <w:rFonts w:ascii="Times New Roman" w:hAnsi="Times New Roman" w:cs="Times New Roman"/>
          <w:sz w:val="28"/>
          <w:szCs w:val="28"/>
        </w:rPr>
        <w:br/>
        <w:t>о действиях персонала по эвакуации людей при пожаре, а также проведение</w:t>
      </w:r>
      <w:r w:rsidRPr="003A77C4">
        <w:rPr>
          <w:rFonts w:ascii="Times New Roman" w:hAnsi="Times New Roman" w:cs="Times New Roman"/>
          <w:sz w:val="28"/>
          <w:szCs w:val="28"/>
        </w:rPr>
        <w:br/>
        <w:t>не реже 1 раза в полугодие практических тренировок лиц, осуществляющих свою деятельность на объекте</w:t>
      </w:r>
      <w:r w:rsidR="00FE2FC0" w:rsidRPr="003A77C4">
        <w:rPr>
          <w:rFonts w:ascii="Times New Roman" w:hAnsi="Times New Roman" w:cs="Times New Roman"/>
          <w:sz w:val="28"/>
          <w:szCs w:val="28"/>
        </w:rPr>
        <w:t>, а также посетителей, покупателей, других лиц, находящихся в здании, сооружении</w:t>
      </w:r>
      <w:r w:rsidRPr="003A77C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FE2FC0" w:rsidRPr="003A77C4">
        <w:rPr>
          <w:rFonts w:ascii="Times New Roman" w:hAnsi="Times New Roman" w:cs="Times New Roman"/>
          <w:sz w:val="28"/>
          <w:szCs w:val="28"/>
        </w:rPr>
        <w:t>9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250FC" w:rsidRPr="003A77C4" w:rsidRDefault="00D32276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2.</w:t>
      </w:r>
      <w:r w:rsidRPr="003A77C4">
        <w:rPr>
          <w:rFonts w:ascii="Times New Roman" w:hAnsi="Times New Roman" w:cs="Times New Roman"/>
          <w:sz w:val="28"/>
          <w:szCs w:val="28"/>
        </w:rPr>
        <w:t>3. </w:t>
      </w:r>
      <w:r w:rsidR="00D250FC" w:rsidRPr="003A77C4">
        <w:rPr>
          <w:rFonts w:ascii="Times New Roman" w:hAnsi="Times New Roman" w:cs="Times New Roman"/>
          <w:bCs/>
          <w:sz w:val="28"/>
          <w:szCs w:val="28"/>
        </w:rPr>
        <w:t xml:space="preserve">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</w:t>
      </w:r>
      <w:r w:rsidR="00D250FC" w:rsidRPr="003A77C4">
        <w:rPr>
          <w:rFonts w:ascii="Times New Roman" w:hAnsi="Times New Roman" w:cs="Times New Roman"/>
          <w:sz w:val="28"/>
          <w:szCs w:val="28"/>
        </w:rPr>
        <w:t>(пункт 30 Правил)</w:t>
      </w:r>
      <w:r w:rsidR="00D250FC" w:rsidRPr="003A77C4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562" w:rsidRPr="003A77C4" w:rsidRDefault="00A00562" w:rsidP="00BC67D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 xml:space="preserve">.4. На объектах защиты запрещается (пункт </w:t>
      </w:r>
      <w:r w:rsidR="00FE2FC0" w:rsidRPr="003A77C4">
        <w:rPr>
          <w:rFonts w:ascii="Times New Roman" w:hAnsi="Times New Roman" w:cs="Times New Roman"/>
          <w:sz w:val="28"/>
          <w:szCs w:val="28"/>
        </w:rPr>
        <w:t>16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пожаровзрывоопасные</w:t>
      </w:r>
      <w:proofErr w:type="spellEnd"/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 xml:space="preserve"> вещества и материалы;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в)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г) 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е)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 xml:space="preserve">ж)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межбалконные</w:t>
      </w:r>
      <w:proofErr w:type="spellEnd"/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 xml:space="preserve"> лестницы, заваривать люки на балконах и лоджиях квартир;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з)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и)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к)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л) 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м) 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н)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FE2FC0" w:rsidRPr="003A77C4" w:rsidRDefault="00FE2FC0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 xml:space="preserve">о) проводить изменения, связанные с устройством систем противопожарной защиты, без разработки проектной документации, выполненной в соответствии с </w:t>
      </w: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действующими на момент таких изменений нормативными документами по пожарной безопасности.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A00562" w:rsidRPr="003A77C4">
        <w:rPr>
          <w:rFonts w:ascii="Times New Roman" w:hAnsi="Times New Roman" w:cs="Times New Roman"/>
          <w:sz w:val="28"/>
          <w:szCs w:val="28"/>
        </w:rPr>
        <w:t>5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BE6A31" w:rsidRPr="003A77C4">
        <w:rPr>
          <w:rFonts w:ascii="Times New Roman" w:hAnsi="Times New Roman" w:cs="Times New Roman"/>
          <w:sz w:val="28"/>
          <w:szCs w:val="28"/>
        </w:rPr>
        <w:t xml:space="preserve">Обеспечение зданий и помещений </w:t>
      </w:r>
      <w:r w:rsidRPr="003A77C4">
        <w:rPr>
          <w:rFonts w:ascii="Times New Roman" w:hAnsi="Times New Roman" w:cs="Times New Roman"/>
          <w:sz w:val="28"/>
          <w:szCs w:val="28"/>
        </w:rPr>
        <w:t xml:space="preserve">первичными средствами пожаротушения. </w:t>
      </w:r>
    </w:p>
    <w:p w:rsidR="00BE6A31" w:rsidRPr="003A77C4" w:rsidRDefault="00BE6A3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открытых площадок и установок.</w:t>
      </w:r>
    </w:p>
    <w:p w:rsidR="00BE6A31" w:rsidRPr="003A77C4" w:rsidRDefault="00BE6A3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 </w:t>
      </w:r>
    </w:p>
    <w:p w:rsidR="00A7244A" w:rsidRPr="003A77C4" w:rsidRDefault="00A7244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Выбор типа и расчет необходимого количества огнетушителей на объекте защиты (в помещении) осуществляется в соответствии с положениями Правил и приложениями № 1 и 2 к настоящим Правилам в зависимости от огнетушащей способности огнетушителя, категорий помещений по пожарной и взрывопожарной опасности, а также класса пожара.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096596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A00562" w:rsidRPr="003A77C4">
        <w:rPr>
          <w:rFonts w:ascii="Times New Roman" w:hAnsi="Times New Roman" w:cs="Times New Roman"/>
          <w:sz w:val="28"/>
          <w:szCs w:val="28"/>
        </w:rPr>
        <w:t>6</w:t>
      </w:r>
      <w:r w:rsidRPr="003A77C4">
        <w:rPr>
          <w:rFonts w:ascii="Times New Roman" w:hAnsi="Times New Roman" w:cs="Times New Roman"/>
          <w:sz w:val="28"/>
          <w:szCs w:val="28"/>
        </w:rPr>
        <w:t>. Устранение нарушений огнезащитных покрытий (штукатурки, специальных красок, лаков, обмазок) в процессе их эксплуатации.</w:t>
      </w:r>
    </w:p>
    <w:p w:rsidR="00A7244A" w:rsidRPr="003A77C4" w:rsidRDefault="00D32276" w:rsidP="000C25E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7244A" w:rsidRPr="003A77C4">
        <w:rPr>
          <w:rFonts w:ascii="Times New Roman" w:hAnsi="Times New Roman" w:cs="Times New Roman"/>
          <w:sz w:val="28"/>
          <w:szCs w:val="28"/>
        </w:rPr>
        <w:t>13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 определено, что </w:t>
      </w:r>
      <w:r w:rsidR="00A7244A" w:rsidRPr="003A77C4">
        <w:rPr>
          <w:rFonts w:ascii="Times New Roman" w:eastAsiaTheme="minorHAnsi" w:hAnsi="Times New Roman" w:cs="Times New Roman"/>
          <w:sz w:val="28"/>
          <w:szCs w:val="28"/>
        </w:rPr>
        <w:t>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оборудования,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Указанная документация хранится на объекте защиты.</w:t>
      </w:r>
    </w:p>
    <w:p w:rsidR="00A7244A" w:rsidRPr="003A77C4" w:rsidRDefault="00A7244A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При отсутствии в технической документации сведений о периодичности проверки проверка проводится не реже 1 раза в год.</w:t>
      </w:r>
    </w:p>
    <w:p w:rsidR="00A7244A" w:rsidRPr="003A77C4" w:rsidRDefault="00A7244A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136 </w:t>
      </w:r>
      <w:r w:rsidR="003C4711" w:rsidRPr="003A77C4">
        <w:rPr>
          <w:rFonts w:ascii="Times New Roman" w:hAnsi="Times New Roman" w:cs="Times New Roman"/>
          <w:sz w:val="28"/>
          <w:szCs w:val="28"/>
        </w:rPr>
        <w:t>Федеральный закон от 22.07.2008</w:t>
      </w:r>
      <w:r w:rsidR="003C4711" w:rsidRPr="003A77C4">
        <w:rPr>
          <w:rFonts w:ascii="Times New Roman" w:hAnsi="Times New Roman" w:cs="Times New Roman"/>
          <w:sz w:val="28"/>
          <w:szCs w:val="28"/>
        </w:rPr>
        <w:br/>
        <w:t>№ 123-ФЗ «Технический регламент о требованиях пожарной безопасности» (далее – Федеральный закон № 123)</w:t>
      </w:r>
      <w:r w:rsidRPr="003A77C4">
        <w:rPr>
          <w:rFonts w:ascii="Times New Roman" w:hAnsi="Times New Roman" w:cs="Times New Roman"/>
          <w:sz w:val="28"/>
          <w:szCs w:val="28"/>
        </w:rPr>
        <w:t>, техническая документация на средства огнезащиты должна содержать информацию о технических показателях, характеризующих область их применения, пожарную опасность, способ подготовки поверхности, виды и марки грунтов, способ нанесения на защищаемую поверхность, условия сушки, огнезащитную эффективность этих средств, способ защиты от неблагоприятных климатических воздействий, условия и срок эксплуатации огнезащитных покрытий, а также меры безопасности при проведении огнезащитных работ.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Проверка качества осуществляется в соответствии с инструкцией завода-изготовителя огнезащитного состава и нормативных документов по пожарной безопасности.</w:t>
      </w:r>
    </w:p>
    <w:p w:rsidR="00CB5325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Проверку качества огнезащитной обработки (пропитки) может проводить непосредственно руководитель организации, при наличии аттестованного оборудования, поверенных средств измерений и квалифицированного персонала или привлекать к оценке соответствия организации, обладающие подтвержденной необходимой компетенцией.</w:t>
      </w:r>
      <w:r w:rsidR="00AE2B98" w:rsidRPr="003A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B0" w:rsidRPr="003A77C4" w:rsidRDefault="00CB5325" w:rsidP="00BC67D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7</w:t>
      </w:r>
      <w:r w:rsidRPr="003A77C4">
        <w:rPr>
          <w:rFonts w:ascii="Times New Roman" w:hAnsi="Times New Roman" w:cs="Times New Roman"/>
          <w:sz w:val="28"/>
          <w:szCs w:val="28"/>
        </w:rPr>
        <w:t xml:space="preserve"> Обработке огнезащитным</w:t>
      </w:r>
      <w:r w:rsidR="00FE474E" w:rsidRPr="003A77C4">
        <w:rPr>
          <w:rFonts w:ascii="Times New Roman" w:hAnsi="Times New Roman" w:cs="Times New Roman"/>
          <w:sz w:val="28"/>
          <w:szCs w:val="28"/>
        </w:rPr>
        <w:t xml:space="preserve">и составами </w:t>
      </w:r>
      <w:r w:rsidRPr="003A77C4">
        <w:rPr>
          <w:rFonts w:ascii="Times New Roman" w:hAnsi="Times New Roman" w:cs="Times New Roman"/>
          <w:sz w:val="28"/>
          <w:szCs w:val="28"/>
        </w:rPr>
        <w:t>подвергаются те деревянные детали, которые способствуют распространению пожара</w:t>
      </w:r>
      <w:r w:rsidR="009D78B0" w:rsidRPr="003A77C4">
        <w:rPr>
          <w:rFonts w:ascii="Times New Roman" w:hAnsi="Times New Roman" w:cs="Times New Roman"/>
          <w:sz w:val="28"/>
          <w:szCs w:val="28"/>
        </w:rPr>
        <w:t>:</w:t>
      </w:r>
    </w:p>
    <w:p w:rsidR="00CB5325" w:rsidRPr="003A77C4" w:rsidRDefault="009D78B0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</w:t>
      </w:r>
      <w:r w:rsidR="00CB5325" w:rsidRPr="003A77C4">
        <w:rPr>
          <w:rFonts w:ascii="Times New Roman" w:hAnsi="Times New Roman" w:cs="Times New Roman"/>
          <w:sz w:val="28"/>
          <w:szCs w:val="28"/>
        </w:rPr>
        <w:t>стропила, обрешетка кровли</w:t>
      </w:r>
    </w:p>
    <w:p w:rsidR="00944828" w:rsidRPr="00FC7D6A" w:rsidRDefault="00944828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</w:t>
      </w:r>
      <w:r w:rsidR="00A7244A" w:rsidRPr="003A77C4">
        <w:rPr>
          <w:rFonts w:ascii="Times New Roman" w:hAnsi="Times New Roman" w:cs="Times New Roman"/>
          <w:sz w:val="28"/>
          <w:szCs w:val="28"/>
        </w:rPr>
        <w:t xml:space="preserve">деревянных и иных конструкций сценической коробки, 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защиты, включая дату </w:t>
      </w:r>
      <w:r w:rsidR="00A7244A" w:rsidRPr="00FC7D6A">
        <w:rPr>
          <w:rFonts w:ascii="Times New Roman" w:hAnsi="Times New Roman" w:cs="Times New Roman"/>
          <w:sz w:val="28"/>
          <w:szCs w:val="28"/>
        </w:rPr>
        <w:t xml:space="preserve">пропитки и срок ее действия </w:t>
      </w:r>
      <w:r w:rsidR="00FE474E" w:rsidRPr="00FC7D6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7244A" w:rsidRPr="00FC7D6A">
        <w:rPr>
          <w:rFonts w:ascii="Times New Roman" w:hAnsi="Times New Roman" w:cs="Times New Roman"/>
          <w:sz w:val="28"/>
          <w:szCs w:val="28"/>
        </w:rPr>
        <w:t>95</w:t>
      </w:r>
      <w:r w:rsidR="00FE474E" w:rsidRPr="00FC7D6A"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:rsidR="00BF0843" w:rsidRPr="00FC7D6A" w:rsidRDefault="00BF0843" w:rsidP="00BC67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eastAsiaTheme="minorHAnsi" w:hAnsi="Times New Roman" w:cs="Times New Roman"/>
          <w:sz w:val="28"/>
          <w:szCs w:val="28"/>
        </w:rPr>
        <w:t>Также подлежат оштукатуриванию (</w:t>
      </w:r>
      <w:r w:rsidRPr="00FC7D6A">
        <w:rPr>
          <w:rFonts w:ascii="Times New Roman" w:hAnsi="Times New Roman" w:cs="Times New Roman"/>
          <w:sz w:val="28"/>
          <w:szCs w:val="28"/>
        </w:rPr>
        <w:t>огнезащитными обмазками):</w:t>
      </w:r>
    </w:p>
    <w:p w:rsidR="001D5494" w:rsidRPr="00FC7D6A" w:rsidRDefault="00BF0843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 xml:space="preserve">- металлические </w:t>
      </w:r>
      <w:r w:rsidRPr="00FC7D6A">
        <w:rPr>
          <w:rFonts w:ascii="Times New Roman" w:eastAsiaTheme="minorHAnsi" w:hAnsi="Times New Roman" w:cs="Times New Roman"/>
          <w:sz w:val="28"/>
          <w:szCs w:val="28"/>
        </w:rPr>
        <w:t>к</w:t>
      </w:r>
      <w:r w:rsidR="001D5494" w:rsidRPr="00FC7D6A">
        <w:rPr>
          <w:rFonts w:ascii="Times New Roman" w:eastAsiaTheme="minorHAnsi" w:hAnsi="Times New Roman" w:cs="Times New Roman"/>
          <w:sz w:val="28"/>
          <w:szCs w:val="28"/>
        </w:rPr>
        <w:t>онструкции наружных этажерок, на которых расположены оборудование и аппаратура, содержащие легковоспламеняющиеся и горючие жидкости и сжиженные углеводородные газы</w:t>
      </w:r>
      <w:r w:rsidRPr="00FC7D6A">
        <w:rPr>
          <w:rFonts w:ascii="Times New Roman" w:eastAsiaTheme="minorHAnsi" w:hAnsi="Times New Roman" w:cs="Times New Roman"/>
          <w:sz w:val="28"/>
          <w:szCs w:val="28"/>
        </w:rPr>
        <w:t xml:space="preserve"> (п. </w:t>
      </w:r>
      <w:r w:rsidR="001D5494" w:rsidRPr="00FC7D6A">
        <w:rPr>
          <w:rFonts w:ascii="Times New Roman" w:eastAsiaTheme="minorHAnsi" w:hAnsi="Times New Roman" w:cs="Times New Roman"/>
          <w:sz w:val="28"/>
          <w:szCs w:val="28"/>
        </w:rPr>
        <w:t>6.10.5.18</w:t>
      </w:r>
      <w:r w:rsidRPr="00FC7D6A">
        <w:rPr>
          <w:rFonts w:ascii="Times New Roman" w:eastAsiaTheme="minorHAnsi" w:hAnsi="Times New Roman" w:cs="Times New Roman"/>
          <w:sz w:val="28"/>
          <w:szCs w:val="28"/>
        </w:rPr>
        <w:t xml:space="preserve"> СП 4.13130.2013)</w:t>
      </w:r>
      <w:r w:rsidR="00676B01" w:rsidRPr="00FC7D6A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76B01" w:rsidRPr="00FC7D6A" w:rsidRDefault="00676B01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7D6A">
        <w:rPr>
          <w:rFonts w:ascii="Times New Roman" w:eastAsiaTheme="minorHAnsi" w:hAnsi="Times New Roman" w:cs="Times New Roman"/>
          <w:sz w:val="28"/>
          <w:szCs w:val="28"/>
        </w:rPr>
        <w:t xml:space="preserve">- транзитные воздуховоды и </w:t>
      </w:r>
      <w:proofErr w:type="gramStart"/>
      <w:r w:rsidRPr="00FC7D6A">
        <w:rPr>
          <w:rFonts w:ascii="Times New Roman" w:eastAsiaTheme="minorHAnsi" w:hAnsi="Times New Roman" w:cs="Times New Roman"/>
          <w:sz w:val="28"/>
          <w:szCs w:val="28"/>
        </w:rPr>
        <w:t>коллекторы</w:t>
      </w:r>
      <w:proofErr w:type="gramEnd"/>
      <w:r w:rsidRPr="00FC7D6A">
        <w:rPr>
          <w:rFonts w:ascii="Times New Roman" w:eastAsiaTheme="minorHAnsi" w:hAnsi="Times New Roman" w:cs="Times New Roman"/>
          <w:sz w:val="28"/>
          <w:szCs w:val="28"/>
        </w:rPr>
        <w:t xml:space="preserve"> проходящие через определенные помещения в соответствии с таблицей В.1 (СП 7.13130.2013);</w:t>
      </w:r>
    </w:p>
    <w:p w:rsidR="00CB5325" w:rsidRPr="00FC7D6A" w:rsidRDefault="00676B01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7D6A">
        <w:rPr>
          <w:rFonts w:ascii="Times New Roman" w:eastAsiaTheme="minorHAnsi" w:hAnsi="Times New Roman" w:cs="Times New Roman"/>
          <w:sz w:val="28"/>
          <w:szCs w:val="28"/>
        </w:rPr>
        <w:t>- конструкции противопожарных клапанов (ГОСТ Р 53301-2013);</w:t>
      </w:r>
    </w:p>
    <w:p w:rsidR="00BE016D" w:rsidRPr="003A77C4" w:rsidRDefault="00BE016D" w:rsidP="00BC67D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7D6A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676B01" w:rsidRPr="00FC7D6A">
        <w:rPr>
          <w:rFonts w:ascii="Times New Roman" w:eastAsiaTheme="minorHAnsi" w:hAnsi="Times New Roman" w:cs="Times New Roman"/>
          <w:sz w:val="28"/>
          <w:szCs w:val="28"/>
        </w:rPr>
        <w:t>стальны</w:t>
      </w:r>
      <w:r w:rsidRPr="00FC7D6A">
        <w:rPr>
          <w:rFonts w:ascii="Times New Roman" w:eastAsiaTheme="minorHAnsi" w:hAnsi="Times New Roman" w:cs="Times New Roman"/>
          <w:sz w:val="28"/>
          <w:szCs w:val="28"/>
        </w:rPr>
        <w:t xml:space="preserve">е </w:t>
      </w:r>
      <w:r w:rsidR="00676B01" w:rsidRPr="00FC7D6A">
        <w:rPr>
          <w:rFonts w:ascii="Times New Roman" w:eastAsiaTheme="minorHAnsi" w:hAnsi="Times New Roman" w:cs="Times New Roman"/>
          <w:sz w:val="28"/>
          <w:szCs w:val="28"/>
        </w:rPr>
        <w:t>конструкци</w:t>
      </w:r>
      <w:r w:rsidRPr="00FC7D6A">
        <w:rPr>
          <w:rFonts w:ascii="Times New Roman" w:eastAsiaTheme="minorHAnsi" w:hAnsi="Times New Roman" w:cs="Times New Roman"/>
          <w:sz w:val="28"/>
          <w:szCs w:val="28"/>
        </w:rPr>
        <w:t>и,</w:t>
      </w:r>
      <w:r w:rsidR="00676B01" w:rsidRPr="00FC7D6A">
        <w:rPr>
          <w:rFonts w:ascii="Times New Roman" w:eastAsiaTheme="minorHAnsi" w:hAnsi="Times New Roman" w:cs="Times New Roman"/>
          <w:sz w:val="28"/>
          <w:szCs w:val="28"/>
        </w:rPr>
        <w:t xml:space="preserve"> являющихся несущими элементами зданий I и II степеней огнестойкости</w:t>
      </w:r>
      <w:r w:rsidRPr="00FC7D6A">
        <w:rPr>
          <w:rFonts w:ascii="Times New Roman" w:eastAsiaTheme="minorHAnsi" w:hAnsi="Times New Roman" w:cs="Times New Roman"/>
          <w:sz w:val="28"/>
          <w:szCs w:val="28"/>
        </w:rPr>
        <w:t xml:space="preserve"> (п. 5.4.3 СП 2.13130.20</w:t>
      </w:r>
      <w:r w:rsidR="00FC7D6A" w:rsidRPr="00FC7D6A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FC7D6A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A7244A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8</w:t>
      </w:r>
      <w:r w:rsidRPr="003A77C4">
        <w:rPr>
          <w:rFonts w:ascii="Times New Roman" w:hAnsi="Times New Roman" w:cs="Times New Roman"/>
          <w:sz w:val="28"/>
          <w:szCs w:val="28"/>
        </w:rPr>
        <w:t>. Исправность источников наружного противопожарного водоснабжения и внутреннего противопожарного водопровода</w:t>
      </w:r>
      <w:r w:rsidR="00A7244A" w:rsidRPr="003A77C4">
        <w:rPr>
          <w:rFonts w:ascii="Times New Roman" w:hAnsi="Times New Roman" w:cs="Times New Roman"/>
          <w:sz w:val="28"/>
          <w:szCs w:val="28"/>
        </w:rPr>
        <w:t>.</w:t>
      </w:r>
    </w:p>
    <w:p w:rsidR="00D961A2" w:rsidRPr="003A77C4" w:rsidRDefault="00D961A2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защиты.</w:t>
      </w:r>
    </w:p>
    <w:p w:rsidR="00D32276" w:rsidRPr="003A77C4" w:rsidRDefault="00D961A2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(пункт 48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93616F" w:rsidRPr="003A77C4" w:rsidRDefault="0093616F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При отсутствии собственных сетей и источников, информация о наличии и состоянии  водоисточников может быть запрошена в администрации муниципального </w:t>
      </w:r>
      <w:r w:rsidR="00A26714" w:rsidRPr="003A77C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A77C4">
        <w:rPr>
          <w:rFonts w:ascii="Times New Roman" w:hAnsi="Times New Roman" w:cs="Times New Roman"/>
          <w:sz w:val="28"/>
          <w:szCs w:val="28"/>
        </w:rPr>
        <w:t>и (или) служб</w:t>
      </w:r>
      <w:r w:rsidR="00A26714" w:rsidRPr="003A77C4">
        <w:rPr>
          <w:rFonts w:ascii="Times New Roman" w:hAnsi="Times New Roman" w:cs="Times New Roman"/>
          <w:sz w:val="28"/>
          <w:szCs w:val="28"/>
        </w:rPr>
        <w:t>е</w:t>
      </w:r>
      <w:r w:rsidRPr="003A77C4"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D961A2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9</w:t>
      </w:r>
      <w:r w:rsidRPr="003A77C4">
        <w:rPr>
          <w:rFonts w:ascii="Times New Roman" w:hAnsi="Times New Roman" w:cs="Times New Roman"/>
          <w:sz w:val="28"/>
          <w:szCs w:val="28"/>
        </w:rPr>
        <w:t>. Исправное содержание (в любое время года) дорог, проездов и подъездов</w:t>
      </w:r>
      <w:r w:rsidR="00D961A2" w:rsidRPr="003A77C4">
        <w:rPr>
          <w:rFonts w:ascii="Times New Roman" w:hAnsi="Times New Roman" w:cs="Times New Roman"/>
          <w:sz w:val="28"/>
          <w:szCs w:val="28"/>
        </w:rPr>
        <w:t>.</w:t>
      </w:r>
    </w:p>
    <w:p w:rsidR="00D32276" w:rsidRPr="003A77C4" w:rsidRDefault="00D961A2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 обеспечивают надлежащее техническое содержание (в любое время года) дорог, проездов и подъездов к зданиям, </w:t>
      </w:r>
      <w:r w:rsidRPr="003A77C4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 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3A77C4">
        <w:rPr>
          <w:rFonts w:ascii="Times New Roman" w:hAnsi="Times New Roman" w:cs="Times New Roman"/>
          <w:sz w:val="28"/>
          <w:szCs w:val="28"/>
        </w:rPr>
        <w:t>71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567571" w:rsidRPr="003A77C4" w:rsidRDefault="0056757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10</w:t>
      </w:r>
      <w:r w:rsidRPr="003A77C4">
        <w:rPr>
          <w:rFonts w:ascii="Times New Roman" w:hAnsi="Times New Roman" w:cs="Times New Roman"/>
          <w:sz w:val="28"/>
          <w:szCs w:val="28"/>
        </w:rPr>
        <w:t>. Производственные объекты с площадками размером более 5 гектаров должны иметь не менее двух въездов, за исключением складов нефти и нефтепродуктов I и II категорий,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организации.</w:t>
      </w:r>
    </w:p>
    <w:p w:rsidR="00567571" w:rsidRPr="003A77C4" w:rsidRDefault="0056757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Огражденные участки внутри площадок производственных объектов (открытые трансформаторные подстанции, склады и другие участки) площадью более 5 гектаров должны иметь не менее двух въездов.</w:t>
      </w:r>
    </w:p>
    <w:p w:rsidR="00567571" w:rsidRPr="003A77C4" w:rsidRDefault="00567571" w:rsidP="00BC67D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К зданиям и сооружениям по всей их длине (за исключением линейных объектов) должен быть обеспечен подъезд (доставка) мобильных средств пожаротушения с одной стороны при ширине здания или сооружения не более 18 метров и с двух сторон при ширине более 18 метров, а также при устройстве замкнутых и полузамкнутых дворов (с</w:t>
      </w: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 xml:space="preserve">татья 98 </w:t>
      </w:r>
      <w:r w:rsidRPr="003A77C4">
        <w:rPr>
          <w:rFonts w:ascii="Times New Roman" w:hAnsi="Times New Roman" w:cs="Times New Roman"/>
          <w:sz w:val="28"/>
          <w:szCs w:val="28"/>
        </w:rPr>
        <w:t>Федерального закона №123)</w:t>
      </w:r>
      <w:r w:rsidRPr="003A77C4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67571" w:rsidRPr="003A77C4" w:rsidRDefault="00E21B01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11</w:t>
      </w:r>
      <w:r w:rsidR="00567571" w:rsidRPr="003A77C4">
        <w:rPr>
          <w:rFonts w:ascii="Times New Roman" w:eastAsiaTheme="minorHAnsi" w:hAnsi="Times New Roman" w:cs="Times New Roman"/>
          <w:sz w:val="28"/>
          <w:szCs w:val="28"/>
        </w:rPr>
        <w:t>. Подъезд пожарных автомобилей должен быть обеспечен: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а) с двух продольных сторон - к зданиям и сооружениям класса функциональной пожарной опасности Ф1.3 высотой 28 и более метров, классов функциональной пожарной опасности Ф1.2, Ф2.1, Ф2.2, Ф3, Ф4.2, Ф4.3, Ф.4.4 высотой 18 и более метров;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б) с одной продольной стороны - к зданиям и сооружениям вышеуказанных классов с меньшей высотой при выполнении одного из следующих условий: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оконные проемы всех помещений или квартир выходят на сторону пожарного подъезда, либо все помещения или квартиры имеют двустороннюю ориентацию;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при устройстве со стороны здания, где пожарный подъезд отсутствует наружных открытых лестниц, связывающих лоджии и балконы смежных этажей между собой;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при устройстве наружных лестниц 3-го типа при коридорной планировке зданий;</w:t>
      </w:r>
    </w:p>
    <w:p w:rsidR="00904489" w:rsidRPr="003A77C4" w:rsidRDefault="00904489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в) со всех сторон - к зданиям и сооружениям классов функциональной пожарной опасности Ф1.1, Ф4.1. </w:t>
      </w:r>
    </w:p>
    <w:p w:rsidR="00567571" w:rsidRPr="003A77C4" w:rsidRDefault="00567571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</w:t>
      </w:r>
    </w:p>
    <w:p w:rsidR="00A24074" w:rsidRPr="003A77C4" w:rsidRDefault="00A24074" w:rsidP="00BC67D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Ширина проездов для пожарной техники в зависимости от высоты зданий или сооружений должна составлять не менее:</w:t>
      </w:r>
    </w:p>
    <w:p w:rsidR="00A24074" w:rsidRPr="003A77C4" w:rsidRDefault="00A24074" w:rsidP="00BC67D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- 3,5 метров - при высоте зданий или сооружения до 13,0 метров включительно;</w:t>
      </w:r>
    </w:p>
    <w:p w:rsidR="00A24074" w:rsidRPr="003A77C4" w:rsidRDefault="00A24074" w:rsidP="00BC67D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- 4,2 метра - при высоте здания от 13,0 метров до 46,0 метров включительно;</w:t>
      </w:r>
    </w:p>
    <w:p w:rsidR="00A24074" w:rsidRPr="003A77C4" w:rsidRDefault="00A24074" w:rsidP="00BC67DD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- 6,0 метров - при высоте здания более 46 метров. </w:t>
      </w:r>
    </w:p>
    <w:p w:rsidR="00E21B01" w:rsidRPr="003A77C4" w:rsidRDefault="00567571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</w:t>
      </w:r>
      <w:r w:rsidR="00E21B01" w:rsidRPr="003A77C4">
        <w:rPr>
          <w:rFonts w:ascii="Times New Roman" w:eastAsiaTheme="minorHAnsi" w:hAnsi="Times New Roman" w:cs="Times New Roman"/>
          <w:sz w:val="28"/>
          <w:szCs w:val="28"/>
        </w:rPr>
        <w:t xml:space="preserve"> (раздел 8 </w:t>
      </w:r>
      <w:r w:rsidR="00E21B01" w:rsidRPr="003A77C4">
        <w:rPr>
          <w:rFonts w:ascii="Times New Roman" w:hAnsi="Times New Roman" w:cs="Times New Roman"/>
          <w:sz w:val="28"/>
          <w:szCs w:val="28"/>
        </w:rPr>
        <w:t xml:space="preserve">СП 4.13130.2013. Свод правил. Системы противопожарной </w:t>
      </w:r>
      <w:r w:rsidR="00E21B01" w:rsidRPr="003A77C4">
        <w:rPr>
          <w:rFonts w:ascii="Times New Roman" w:hAnsi="Times New Roman" w:cs="Times New Roman"/>
          <w:sz w:val="28"/>
          <w:szCs w:val="28"/>
        </w:rPr>
        <w:lastRenderedPageBreak/>
        <w:t>защиты. Ограничение распространения пожара на объектах защиты. Требования к объемно-планировочным и конструктивным решениям»).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1.</w:t>
      </w:r>
      <w:r w:rsidR="00973102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  <w:r w:rsidR="00973102" w:rsidRPr="003A77C4">
        <w:rPr>
          <w:rFonts w:ascii="Times New Roman" w:hAnsi="Times New Roman" w:cs="Times New Roman"/>
          <w:sz w:val="28"/>
          <w:szCs w:val="28"/>
        </w:rPr>
        <w:t>12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A24074" w:rsidRPr="003A77C4">
        <w:rPr>
          <w:rFonts w:ascii="Times New Roman" w:hAnsi="Times New Roman" w:cs="Times New Roman"/>
          <w:sz w:val="28"/>
          <w:szCs w:val="28"/>
        </w:rPr>
        <w:t>Для зданий и сооружений должно быть обеспечено устройство: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пожарных проездов и подъездных путей к зданиям для пожарной техники, специальных или совмещенных с функциональными проездами и подъездами;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средств подъема личного состава подразделений пожарной охраны</w:t>
      </w:r>
      <w:r w:rsidRPr="003A77C4">
        <w:rPr>
          <w:rFonts w:ascii="Times New Roman" w:hAnsi="Times New Roman" w:cs="Times New Roman"/>
          <w:sz w:val="28"/>
          <w:szCs w:val="28"/>
        </w:rPr>
        <w:br/>
        <w:t>и пожарной техники на этажи и на кровлю зданий;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 противопожарного водопровода, в том числе совмещенного с хозяйственным или специального,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сухотрубов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и пожарных емкостей (резервуаров).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 зданиях высотой 10 и более метров от отметки поверхности проезда пожарных машин до карниза кровли или верха наружной стены (парапета) должны предусматриваться выходы на кровлю с лестничных клеток непосредственно или через чердак либо по лестницам 3-го типа или по наружным пожарным лестницам (статья 90 Федерального закона №123-ФЗ).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 Состояние наружных пожарных лестниц (стационарных), ограждения кровли.</w:t>
      </w:r>
    </w:p>
    <w:p w:rsidR="007F33F4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2.1. </w:t>
      </w:r>
      <w:r w:rsidR="007F33F4" w:rsidRPr="003A77C4">
        <w:rPr>
          <w:rFonts w:ascii="Times New Roman" w:hAnsi="Times New Roman" w:cs="Times New Roman"/>
          <w:sz w:val="28"/>
          <w:szCs w:val="28"/>
        </w:rPr>
        <w:t>Руководители организаций:</w:t>
      </w:r>
    </w:p>
    <w:p w:rsidR="007F33F4" w:rsidRPr="003A77C4" w:rsidRDefault="007F33F4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обеспечивают содержание наружных пожарных лестниц, наружных открытых лестниц, предназначенных для эвакуации людей из зданий и сооружений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7F33F4" w:rsidRPr="003A77C4" w:rsidRDefault="007F33F4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организуют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 (пункт 17 Правил).</w:t>
      </w:r>
    </w:p>
    <w:p w:rsidR="00D32276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</w:t>
      </w:r>
      <w:r w:rsidR="007F33F4" w:rsidRPr="003A77C4">
        <w:rPr>
          <w:rFonts w:ascii="Times New Roman" w:hAnsi="Times New Roman" w:cs="Times New Roman"/>
          <w:sz w:val="28"/>
          <w:szCs w:val="28"/>
        </w:rPr>
        <w:t>2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В случае обнаружения нарушений целостности конструкции производится </w:t>
      </w:r>
    </w:p>
    <w:p w:rsidR="00D32276" w:rsidRPr="003A77C4" w:rsidRDefault="00D32276" w:rsidP="00BC67DD">
      <w:pPr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их восстановление (ремонт) с последующим проведением испытаний на прочность.</w:t>
      </w:r>
    </w:p>
    <w:p w:rsidR="00D32276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</w:t>
      </w:r>
      <w:r w:rsidR="007F33F4" w:rsidRPr="003A77C4">
        <w:rPr>
          <w:rFonts w:ascii="Times New Roman" w:hAnsi="Times New Roman" w:cs="Times New Roman"/>
          <w:sz w:val="28"/>
          <w:szCs w:val="28"/>
        </w:rPr>
        <w:t>3</w:t>
      </w:r>
      <w:r w:rsidRPr="003A77C4">
        <w:rPr>
          <w:rFonts w:ascii="Times New Roman" w:hAnsi="Times New Roman" w:cs="Times New Roman"/>
          <w:sz w:val="28"/>
          <w:szCs w:val="28"/>
        </w:rPr>
        <w:t>. Испытания и ежегодное обследование должны проводить организации, имеющие обученный персонал, аттестованное испытательное оборудование и измерительный инструмент с результатами его проверок.</w:t>
      </w:r>
    </w:p>
    <w:p w:rsidR="00D32276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2.</w:t>
      </w:r>
      <w:r w:rsidR="007F33F4" w:rsidRPr="003A77C4">
        <w:rPr>
          <w:rFonts w:ascii="Times New Roman" w:hAnsi="Times New Roman" w:cs="Times New Roman"/>
          <w:sz w:val="28"/>
          <w:szCs w:val="28"/>
        </w:rPr>
        <w:t>4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Результаты испытаний конструкций лестниц и ограждений кровли, установленных на зданиях, считаются удовлетворительными, если они соответствуют требованиям ГОСТ Р 53254-2009 (пункт </w:t>
      </w:r>
      <w:r w:rsidR="00D250FC" w:rsidRPr="003A77C4">
        <w:rPr>
          <w:rFonts w:ascii="Times New Roman" w:hAnsi="Times New Roman" w:cs="Times New Roman"/>
          <w:sz w:val="28"/>
          <w:szCs w:val="28"/>
        </w:rPr>
        <w:t>17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32276" w:rsidRPr="003A77C4" w:rsidRDefault="00D32276" w:rsidP="00BC67DD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 Состояние эвакуационных путей и выходов.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3.1. Каждое здание должно иметь объемно-планировочное решение и конструктивное исполнение эвакуационных путей, обеспечивающие безопасную эвакуацию людей при пожаре. При невозможности безопасной эвакуации людей должна быть обеспечена их защита посредством применения систем коллективной защиты.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Для обеспечения безопасной эвакуации людей должны быть: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1) установлены необходимое количество, размеры и соответствующее конструктивное исполнение эвакуационных путей и эвакуационных выходов;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2) обеспечено беспрепятственное движение людей по эвакуационным путям и через эвакуационные выходы;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3) 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Безопасная эвакуация людей из зданий при пожаре считается обеспеченной,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 (статья 53 Федерального закона № 123-ФЗ, свод правил СП 1.13130.20</w:t>
      </w:r>
      <w:r w:rsidR="00BC5CD6" w:rsidRPr="003A77C4">
        <w:rPr>
          <w:rFonts w:ascii="Times New Roman" w:hAnsi="Times New Roman" w:cs="Times New Roman"/>
          <w:sz w:val="28"/>
          <w:szCs w:val="28"/>
        </w:rPr>
        <w:t>20</w:t>
      </w:r>
      <w:r w:rsidRPr="003A77C4">
        <w:rPr>
          <w:rFonts w:ascii="Times New Roman" w:hAnsi="Times New Roman" w:cs="Times New Roman"/>
          <w:sz w:val="28"/>
          <w:szCs w:val="28"/>
        </w:rPr>
        <w:t xml:space="preserve"> «Системы противопожарной защиты. Эвакуационные пути и выходы» (далее – СП 1.13130.20</w:t>
      </w:r>
      <w:r w:rsidR="00BC5CD6" w:rsidRPr="003A77C4">
        <w:rPr>
          <w:rFonts w:ascii="Times New Roman" w:hAnsi="Times New Roman" w:cs="Times New Roman"/>
          <w:sz w:val="28"/>
          <w:szCs w:val="28"/>
        </w:rPr>
        <w:t>20</w:t>
      </w:r>
      <w:r w:rsidRPr="003A77C4">
        <w:rPr>
          <w:rFonts w:ascii="Times New Roman" w:hAnsi="Times New Roman" w:cs="Times New Roman"/>
          <w:sz w:val="28"/>
          <w:szCs w:val="28"/>
        </w:rPr>
        <w:t>)).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3.2. Не менее двух эвакуационных выходов должны иметь: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как правило, помещения подвальных и цокольных этажей (заглубленных более чем на 0,5 м), предназначенные для одновременного пребывания более 6 человек. В помещениях указанных этажей, предназначенных для одновременного пребывания от 6 до 15 человек, один из двух выходов допускается предусматривать аварийным в соответствии с требованиями подпункта "г" пункта 4.2.4</w:t>
      </w:r>
      <w:r w:rsidR="000C25E2">
        <w:rPr>
          <w:rFonts w:ascii="Times New Roman" w:hAnsi="Times New Roman" w:cs="Times New Roman"/>
          <w:sz w:val="28"/>
          <w:szCs w:val="28"/>
        </w:rPr>
        <w:t xml:space="preserve"> </w:t>
      </w:r>
      <w:r w:rsidR="000C25E2">
        <w:rPr>
          <w:rFonts w:ascii="Times New Roman" w:hAnsi="Times New Roman" w:cs="Times New Roman"/>
          <w:sz w:val="28"/>
          <w:szCs w:val="28"/>
        </w:rPr>
        <w:br/>
        <w:t>СП 1.13130.2020</w:t>
      </w:r>
      <w:r w:rsidRPr="003A77C4">
        <w:rPr>
          <w:rFonts w:ascii="Times New Roman" w:hAnsi="Times New Roman" w:cs="Times New Roman"/>
          <w:sz w:val="28"/>
          <w:szCs w:val="28"/>
        </w:rPr>
        <w:t>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помещения, предназначенные для одновременного пребывания 50 и более человек;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помещения, за исключением помещений класса Ф5, рассчитанные </w:t>
      </w:r>
      <w:r w:rsidRPr="003A77C4">
        <w:rPr>
          <w:rFonts w:ascii="Times New Roman" w:hAnsi="Times New Roman" w:cs="Times New Roman"/>
          <w:sz w:val="28"/>
          <w:szCs w:val="28"/>
        </w:rPr>
        <w:br/>
        <w:t>на единовременное пребывание в нем менее 50 человек (в том числе амфитеатр или балкон зрительного зала), с расстоянием вдоль прохода от наиболее удаленного места (рабочего места) до эвакуационного выхода более 25 м. При наличии эвакуационных выходов в это помещение из соседних помещений с пребыванием более 5 человек каждое, указанное расстояние должно включать в себя длину пути эвакуации людей из этих помещений;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- помещение, если суммарное количество людей, находящихся в нем </w:t>
      </w:r>
      <w:r w:rsidRPr="003A77C4">
        <w:rPr>
          <w:rFonts w:ascii="Times New Roman" w:hAnsi="Times New Roman" w:cs="Times New Roman"/>
          <w:sz w:val="28"/>
          <w:szCs w:val="28"/>
        </w:rPr>
        <w:br/>
        <w:t xml:space="preserve">и примыкающих помещениях (с эвакуационным выходом только через </w:t>
      </w:r>
      <w:r w:rsidRPr="003A77C4">
        <w:rPr>
          <w:rFonts w:ascii="Times New Roman" w:hAnsi="Times New Roman" w:cs="Times New Roman"/>
          <w:sz w:val="28"/>
          <w:szCs w:val="28"/>
        </w:rPr>
        <w:br/>
        <w:t>это помещение), составляет 50 и более человек;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как правило этажи зданий класса Ф1.1, Ф1.2, Ф2.1, Ф2.2, Ф3, Ф4;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этажи зданий с численностью 50 и более человек на этаже;</w:t>
      </w:r>
    </w:p>
    <w:p w:rsidR="00A24074" w:rsidRPr="003A77C4" w:rsidRDefault="00A2407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подвальные, а также цокольные этажи, заглубленные более чем на 0,5 м, при площади более 300 м2 или предназначенные для одновременного пребывания более 15 человек.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A24074" w:rsidRPr="003A77C4">
        <w:rPr>
          <w:rFonts w:ascii="Times New Roman" w:hAnsi="Times New Roman" w:cs="Times New Roman"/>
          <w:sz w:val="28"/>
          <w:szCs w:val="28"/>
        </w:rPr>
        <w:t>3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1D150F" w:rsidRPr="003A77C4">
        <w:rPr>
          <w:rFonts w:ascii="Times New Roman" w:hAnsi="Times New Roman" w:cs="Times New Roman"/>
          <w:sz w:val="28"/>
          <w:szCs w:val="28"/>
        </w:rPr>
        <w:t xml:space="preserve">Запоры (замки) на дверях эвакуационных выходов должны обеспечивать возможность их свободного открывания изнутри без ключа </w:t>
      </w:r>
      <w:r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35FF9" w:rsidRPr="003A77C4">
        <w:rPr>
          <w:rFonts w:ascii="Times New Roman" w:hAnsi="Times New Roman" w:cs="Times New Roman"/>
          <w:sz w:val="28"/>
          <w:szCs w:val="28"/>
        </w:rPr>
        <w:t>26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Правил). </w:t>
      </w:r>
    </w:p>
    <w:p w:rsidR="001D150F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4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1D150F" w:rsidRPr="003A77C4">
        <w:rPr>
          <w:rFonts w:ascii="Times New Roman" w:hAnsi="Times New Roman" w:cs="Times New Roman"/>
          <w:sz w:val="28"/>
          <w:szCs w:val="28"/>
        </w:rPr>
        <w:t xml:space="preserve">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самозакрывания (пункт 24 Правил). 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5</w:t>
      </w:r>
      <w:r w:rsidRPr="003A77C4">
        <w:rPr>
          <w:rFonts w:ascii="Times New Roman" w:hAnsi="Times New Roman" w:cs="Times New Roman"/>
          <w:sz w:val="28"/>
          <w:szCs w:val="28"/>
        </w:rPr>
        <w:t>. В проемах эвакуационных выходов запрещается устанавливать раздвижные и подъемно-опускные двери, вращающиеся двери, турникеты и другие предметы, препятствующие свободному проходу людей (статья 89 Федерального закона №123-ФЗ).</w:t>
      </w:r>
    </w:p>
    <w:p w:rsidR="007F33F4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6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7F33F4" w:rsidRPr="003A77C4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 (пункт 36 Правил).</w:t>
      </w:r>
    </w:p>
    <w:p w:rsidR="00D32276" w:rsidRPr="003A77C4" w:rsidRDefault="007F33F4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7</w:t>
      </w:r>
      <w:r w:rsidRPr="003A77C4">
        <w:rPr>
          <w:rFonts w:ascii="Times New Roman" w:hAnsi="Times New Roman" w:cs="Times New Roman"/>
          <w:sz w:val="28"/>
          <w:szCs w:val="28"/>
        </w:rPr>
        <w:t xml:space="preserve">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 (пункт 37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1D150F" w:rsidRPr="003A77C4">
        <w:rPr>
          <w:rFonts w:ascii="Times New Roman" w:hAnsi="Times New Roman" w:cs="Times New Roman"/>
          <w:sz w:val="28"/>
          <w:szCs w:val="28"/>
        </w:rPr>
        <w:t>8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176065" w:rsidRPr="003A77C4">
        <w:rPr>
          <w:rFonts w:ascii="Times New Roman" w:hAnsi="Times New Roman" w:cs="Times New Roman"/>
          <w:sz w:val="28"/>
          <w:szCs w:val="28"/>
        </w:rPr>
        <w:t xml:space="preserve">При эксплуатации эвакуационных путей и выходов руководитель организации обеспечивает соблюдение проектных решений (в части освещенности, количества, размеров и объемно-планировочных решений эвакуационных путей </w:t>
      </w:r>
      <w:r w:rsidR="00BC5CD6" w:rsidRPr="003A77C4">
        <w:rPr>
          <w:rFonts w:ascii="Times New Roman" w:hAnsi="Times New Roman" w:cs="Times New Roman"/>
          <w:sz w:val="28"/>
          <w:szCs w:val="28"/>
        </w:rPr>
        <w:br/>
      </w:r>
      <w:r w:rsidR="00176065" w:rsidRPr="003A77C4">
        <w:rPr>
          <w:rFonts w:ascii="Times New Roman" w:hAnsi="Times New Roman" w:cs="Times New Roman"/>
          <w:sz w:val="28"/>
          <w:szCs w:val="28"/>
        </w:rPr>
        <w:t xml:space="preserve">и выходов, а также наличия на путях эвакуации знаков пожарной безопасности) </w:t>
      </w:r>
      <w:r w:rsidR="00BC5CD6" w:rsidRPr="003A77C4">
        <w:rPr>
          <w:rFonts w:ascii="Times New Roman" w:hAnsi="Times New Roman" w:cs="Times New Roman"/>
          <w:sz w:val="28"/>
          <w:szCs w:val="28"/>
        </w:rPr>
        <w:br/>
      </w:r>
      <w:r w:rsidR="00176065" w:rsidRPr="003A77C4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4 Федерального закона «Технический регламент о требованиях пожарной безопасности» (пункт 23 Правил).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BC5CD6" w:rsidRPr="003A77C4">
        <w:rPr>
          <w:rFonts w:ascii="Times New Roman" w:hAnsi="Times New Roman" w:cs="Times New Roman"/>
          <w:sz w:val="28"/>
          <w:szCs w:val="28"/>
        </w:rPr>
        <w:t>9</w:t>
      </w:r>
      <w:r w:rsidRPr="003A77C4">
        <w:rPr>
          <w:rFonts w:ascii="Times New Roman" w:hAnsi="Times New Roman" w:cs="Times New Roman"/>
          <w:sz w:val="28"/>
          <w:szCs w:val="28"/>
        </w:rPr>
        <w:t>. Высота эвакуационных выходов в свету должна быть не менее 1,9 м, ширина выходов в свету - не менее 0,8 м, за исключением специально оговоренных случаев.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Ширина выходов из лестничных клеток наружу, а также выходов</w:t>
      </w:r>
      <w:r w:rsidRPr="003A77C4">
        <w:rPr>
          <w:rFonts w:ascii="Times New Roman" w:hAnsi="Times New Roman" w:cs="Times New Roman"/>
          <w:sz w:val="28"/>
          <w:szCs w:val="28"/>
        </w:rPr>
        <w:br/>
        <w:t>из лестничных клеток в вестибюль должна быть не менее требуемой или ширины марша лестницы, за исключением специально оговоренных случаев.</w:t>
      </w:r>
    </w:p>
    <w:p w:rsidR="00D32276" w:rsidRPr="003A77C4" w:rsidRDefault="00BC5CD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Количество и ширина эвакуационных выходов из помещений, с этажей и из зданий следует определять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 </w:t>
      </w:r>
      <w:r w:rsidR="00D32276" w:rsidRPr="003A77C4">
        <w:rPr>
          <w:rFonts w:ascii="Times New Roman" w:hAnsi="Times New Roman" w:cs="Times New Roman"/>
          <w:sz w:val="28"/>
          <w:szCs w:val="28"/>
        </w:rPr>
        <w:t>(п. 4.2.5. СП 1.13130.20</w:t>
      </w:r>
      <w:r w:rsidRPr="003A77C4">
        <w:rPr>
          <w:rFonts w:ascii="Times New Roman" w:hAnsi="Times New Roman" w:cs="Times New Roman"/>
          <w:sz w:val="28"/>
          <w:szCs w:val="28"/>
        </w:rPr>
        <w:t>20</w:t>
      </w:r>
      <w:r w:rsidR="00D32276" w:rsidRPr="003A77C4">
        <w:rPr>
          <w:rFonts w:ascii="Times New Roman" w:hAnsi="Times New Roman" w:cs="Times New Roman"/>
          <w:sz w:val="28"/>
          <w:szCs w:val="28"/>
        </w:rPr>
        <w:t>).</w:t>
      </w:r>
    </w:p>
    <w:p w:rsidR="00601BEF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BC5CD6" w:rsidRPr="003A77C4">
        <w:rPr>
          <w:rFonts w:ascii="Times New Roman" w:hAnsi="Times New Roman" w:cs="Times New Roman"/>
          <w:sz w:val="28"/>
          <w:szCs w:val="28"/>
        </w:rPr>
        <w:t>10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BC5CD6" w:rsidRPr="003A77C4">
        <w:rPr>
          <w:rFonts w:ascii="Times New Roman" w:hAnsi="Times New Roman" w:cs="Times New Roman"/>
          <w:sz w:val="28"/>
          <w:szCs w:val="28"/>
        </w:rPr>
        <w:t>В эвакуационных коридорах, как правило, не допускается размещать оборудование, выступающее из плоскости стен на высоте менее 2 м, трубопроводы с горючими газами и жидкостями, а также встроенные шкафы, кроме встроенных шкафов для коммуникаций и пожарных кранов. Шкафы для коммуникаций и пожарных кранов, а также оборудование, предусмотренное в зданиях класса Ф5 в случаях, оговоренных в настоящем своде правил, допускается предусматривать выступающими из стен при сохранении нормативной ширины пути эвакуации, обозначении выступающих конструкций в соответствии с ГОСТ Р 12.4.026 и выполнении мероприятий, направленных на исключение травмирования людей. Размещение радиаторов отопления также может быть предусмотрено с учетом требований пункта 4.4.9 СП 1.13130.2020.</w:t>
      </w:r>
    </w:p>
    <w:p w:rsidR="00D32276" w:rsidRPr="003A77C4" w:rsidRDefault="00BC5CD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Коридоры длиной более 60 м следует разделять противопожарными перегородками 2-го типа на участки, длина которых не должна превышать 60 м. </w:t>
      </w:r>
      <w:r w:rsidR="00D32276" w:rsidRPr="003A77C4">
        <w:rPr>
          <w:rFonts w:ascii="Times New Roman" w:hAnsi="Times New Roman" w:cs="Times New Roman"/>
          <w:sz w:val="28"/>
          <w:szCs w:val="28"/>
        </w:rPr>
        <w:t>(п. 4.3.</w:t>
      </w:r>
      <w:r w:rsidRPr="003A77C4">
        <w:rPr>
          <w:rFonts w:ascii="Times New Roman" w:hAnsi="Times New Roman" w:cs="Times New Roman"/>
          <w:sz w:val="28"/>
          <w:szCs w:val="28"/>
        </w:rPr>
        <w:t>7</w:t>
      </w:r>
      <w:r w:rsidR="00D32276" w:rsidRPr="003A77C4">
        <w:rPr>
          <w:rFonts w:ascii="Times New Roman" w:hAnsi="Times New Roman" w:cs="Times New Roman"/>
          <w:sz w:val="28"/>
          <w:szCs w:val="28"/>
        </w:rPr>
        <w:t>. СП 1.13130.20</w:t>
      </w:r>
      <w:r w:rsidRPr="003A77C4">
        <w:rPr>
          <w:rFonts w:ascii="Times New Roman" w:hAnsi="Times New Roman" w:cs="Times New Roman"/>
          <w:sz w:val="28"/>
          <w:szCs w:val="28"/>
        </w:rPr>
        <w:t>20</w:t>
      </w:r>
      <w:r w:rsidR="00D32276" w:rsidRPr="003A77C4">
        <w:rPr>
          <w:rFonts w:ascii="Times New Roman" w:hAnsi="Times New Roman" w:cs="Times New Roman"/>
          <w:sz w:val="28"/>
          <w:szCs w:val="28"/>
        </w:rPr>
        <w:t>).</w:t>
      </w:r>
    </w:p>
    <w:p w:rsidR="005A585A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BC5CD6" w:rsidRPr="003A77C4">
        <w:rPr>
          <w:rFonts w:ascii="Times New Roman" w:hAnsi="Times New Roman" w:cs="Times New Roman"/>
          <w:sz w:val="28"/>
          <w:szCs w:val="28"/>
        </w:rPr>
        <w:t>11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5A585A" w:rsidRPr="003A77C4">
        <w:rPr>
          <w:rFonts w:ascii="Times New Roman" w:hAnsi="Times New Roman" w:cs="Times New Roman"/>
          <w:sz w:val="28"/>
          <w:szCs w:val="28"/>
        </w:rPr>
        <w:t xml:space="preserve">Высота горизонтальных участков путей эвакуации в свету, как правило, должна быть не менее 2 м. Допускается уменьшать указанную высоту до 1,8 м для горизонтальных участков путей эвакуации, по которым могут эвакуироваться не более 5 человек (за исключением участков, по которым могут эвакуироваться из помещений класса Ф1). 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Высоту горизонтальных участков путей эвакуации технических пространств, предназначенных только для прокладки коммуникаций, допускается принимать равной высоте технического пространства.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В технических этажах и иных технических пространствах, предназначенных только для прокладки коммуникаций, на отдельных участках протяженностью не более 2 метров допускается уменьшать высоту прохода до 1,2 метра. Высоту вспомогательных (неосновных) проходов также допускается уменьшать до 1,2 метра.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ГОСТ 12.4.026 и мероприятия для предотвращения т</w:t>
      </w:r>
      <w:r w:rsidR="000C25E2">
        <w:rPr>
          <w:rFonts w:ascii="Times New Roman" w:hAnsi="Times New Roman" w:cs="Times New Roman"/>
          <w:sz w:val="28"/>
          <w:szCs w:val="28"/>
        </w:rPr>
        <w:t xml:space="preserve">равмирования людей (п. 4.3.2 СП </w:t>
      </w:r>
      <w:r w:rsidRPr="003A77C4">
        <w:rPr>
          <w:rFonts w:ascii="Times New Roman" w:hAnsi="Times New Roman" w:cs="Times New Roman"/>
          <w:sz w:val="28"/>
          <w:szCs w:val="28"/>
        </w:rPr>
        <w:t>1.13130.2020).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3.12. В полу на путях эвакуации, как правило, не допускаются перепады высот менее 0,45 м и выступы, за исключением порогов в дверных проемах высотой не более 50 мм и иной высоты для специально оговоренных случаев. При наличии таких перепадов и выступов, в местах перепада высот следует предусматривать лестницы с числом ступеней не менее трех или пандусы с уклоном не более 1:6. Требования к минимальному количеству ступеней не распространяются на проходы со ступенями между рядами мест в зрительных залах, спортивных сооружениях и аудиториях, а также на сооружения наружных крылец.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При высоте лестниц (в том числе размещенных в лестничных клетках) более 45 см следует предусматривать ограждения с поручнями. При ширине лестниц более 1,5 м поручни должны быть предусмотрены с двух сторон, а при ширине 2,4 м и более - необходимо предусматривать промежуточные поручни. В зданиях с возможным пребыванием детей, при наличии просвета между маршами лестниц 0,3 м и более, а также в местах опасных перепадов (1 м и более) высота указанных ограждений должна предусматриваться не менее 1,2 м. (п. 4.3.5. СП 1.13130.2020).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3.13. На путях эвакуации, как правило, не допускается:</w:t>
      </w:r>
    </w:p>
    <w:p w:rsidR="005A585A" w:rsidRPr="003A77C4" w:rsidRDefault="000C25E2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85A" w:rsidRPr="003A77C4">
        <w:rPr>
          <w:rFonts w:ascii="Times New Roman" w:hAnsi="Times New Roman" w:cs="Times New Roman"/>
          <w:sz w:val="28"/>
          <w:szCs w:val="28"/>
        </w:rPr>
        <w:t>устройство криволинейных лестниц, лестниц с забежными ступенями, ступеней с различной шириной проступи и различной высоты, разрезных лестничных площадок, за исключением криволинейных лестниц, ведущих из служебных помещений (кроме зданий лечебных учреждений) с пребыванием не более 5 человек, и криволинейных парадных лестниц при выполнении условий подраздела 4.4 СП 1.13130.2020, а также за исключением случаев, предусмотренных нормативными документами по пожарной безопасности);</w:t>
      </w:r>
    </w:p>
    <w:p w:rsidR="005A585A" w:rsidRPr="003A77C4" w:rsidRDefault="000C25E2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85A" w:rsidRPr="003A77C4">
        <w:rPr>
          <w:rFonts w:ascii="Times New Roman" w:hAnsi="Times New Roman" w:cs="Times New Roman"/>
          <w:sz w:val="28"/>
          <w:szCs w:val="28"/>
        </w:rPr>
        <w:t xml:space="preserve">устройство криволинейных ступеней, ступеней с различной шириной проступи и различной высоты в пределах марша лестницы или лестничной клетки. Допускается в пределах лестничной клетки или лестницы устройство ступеней с иными параметрами для маршей, ведущих в технические этажи, чердаки, на кровлю (за исключением эксплуатируемой) и в служебные помещения с пребыванием не более 5 человек при выполнении условий подраздела 4.4 СП 1.13130.2020. 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Пути эвакуации (общие коридоры, холлы, фойе, вестибюли, галереи) должны отделяться от помещений стенами и перегородками, предусмотренными от пола до перекрытия (покрытия).</w:t>
      </w:r>
    </w:p>
    <w:p w:rsidR="005A585A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Указанные стены и перегородки должны примыкать к глухим участкам наружных стен и не иметь открытых проемов, не заполненных дверями, люками,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светопрозрачными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конструкциями и др. (в том числе над подвесными потолками и под фальшполами).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Светопропускающие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элементы в данных перегородках и стенах следует предусматривать из НГ.</w:t>
      </w:r>
    </w:p>
    <w:p w:rsidR="00D32276" w:rsidRPr="003A77C4" w:rsidRDefault="005A585A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общественных и административно-бытовых зданиях высотой 28 м и более указанные стены и перегородки (в том числе со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светопропускающими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элементами) следует предусматривать класса К0 с пределом огнестойкости не менее EI 45 (EIW45) </w:t>
      </w:r>
      <w:r w:rsidR="00D32276" w:rsidRPr="003A77C4">
        <w:rPr>
          <w:rFonts w:ascii="Times New Roman" w:hAnsi="Times New Roman" w:cs="Times New Roman"/>
          <w:sz w:val="28"/>
          <w:szCs w:val="28"/>
        </w:rPr>
        <w:t>(п. 5.2.7. СП 2.13130.20</w:t>
      </w:r>
      <w:r w:rsidRPr="003A77C4">
        <w:rPr>
          <w:rFonts w:ascii="Times New Roman" w:hAnsi="Times New Roman" w:cs="Times New Roman"/>
          <w:sz w:val="28"/>
          <w:szCs w:val="28"/>
        </w:rPr>
        <w:t>20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«Системы противопожарной защиты. Обеспечение огнестойкости объектов защиты» (далее – СП 2.13130.20</w:t>
      </w:r>
      <w:r w:rsidRPr="003A77C4">
        <w:rPr>
          <w:rFonts w:ascii="Times New Roman" w:hAnsi="Times New Roman" w:cs="Times New Roman"/>
          <w:sz w:val="28"/>
          <w:szCs w:val="28"/>
        </w:rPr>
        <w:t>20</w:t>
      </w:r>
      <w:r w:rsidR="00D32276" w:rsidRPr="003A77C4">
        <w:rPr>
          <w:rFonts w:ascii="Times New Roman" w:hAnsi="Times New Roman" w:cs="Times New Roman"/>
          <w:sz w:val="28"/>
          <w:szCs w:val="28"/>
        </w:rPr>
        <w:t>)).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 xml:space="preserve">. </w:t>
      </w:r>
      <w:r w:rsidR="009A266B" w:rsidRPr="003A77C4">
        <w:rPr>
          <w:rFonts w:ascii="Times New Roman" w:hAnsi="Times New Roman" w:cs="Times New Roman"/>
          <w:sz w:val="28"/>
          <w:szCs w:val="28"/>
        </w:rPr>
        <w:t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 от функциональной пожарной опасности помещения и здания, количества людей, а также с учетом других пожарно-т</w:t>
      </w:r>
      <w:r w:rsidR="000C25E2">
        <w:rPr>
          <w:rFonts w:ascii="Times New Roman" w:hAnsi="Times New Roman" w:cs="Times New Roman"/>
          <w:sz w:val="28"/>
          <w:szCs w:val="28"/>
        </w:rPr>
        <w:t>ехнических характеристик здания</w:t>
      </w:r>
      <w:r w:rsidR="009A266B" w:rsidRPr="003A77C4">
        <w:rPr>
          <w:rFonts w:ascii="Times New Roman" w:hAnsi="Times New Roman" w:cs="Times New Roman"/>
          <w:sz w:val="28"/>
          <w:szCs w:val="28"/>
        </w:rPr>
        <w:t xml:space="preserve"> </w:t>
      </w:r>
      <w:r w:rsidRPr="003A77C4">
        <w:rPr>
          <w:rFonts w:ascii="Times New Roman" w:hAnsi="Times New Roman" w:cs="Times New Roman"/>
          <w:sz w:val="28"/>
          <w:szCs w:val="28"/>
        </w:rPr>
        <w:t>(п. 4.</w:t>
      </w:r>
      <w:r w:rsidR="009A266B" w:rsidRPr="003A77C4">
        <w:rPr>
          <w:rFonts w:ascii="Times New Roman" w:hAnsi="Times New Roman" w:cs="Times New Roman"/>
          <w:sz w:val="28"/>
          <w:szCs w:val="28"/>
        </w:rPr>
        <w:t>1</w:t>
      </w:r>
      <w:r w:rsidRPr="003A77C4">
        <w:rPr>
          <w:rFonts w:ascii="Times New Roman" w:hAnsi="Times New Roman" w:cs="Times New Roman"/>
          <w:sz w:val="28"/>
          <w:szCs w:val="28"/>
        </w:rPr>
        <w:t>.2. СП 1.13130.20</w:t>
      </w:r>
      <w:r w:rsidR="009A266B" w:rsidRPr="003A77C4">
        <w:rPr>
          <w:rFonts w:ascii="Times New Roman" w:hAnsi="Times New Roman" w:cs="Times New Roman"/>
          <w:sz w:val="28"/>
          <w:szCs w:val="28"/>
        </w:rPr>
        <w:t>20</w:t>
      </w:r>
      <w:r w:rsidRPr="003A77C4">
        <w:rPr>
          <w:rFonts w:ascii="Times New Roman" w:hAnsi="Times New Roman" w:cs="Times New Roman"/>
          <w:sz w:val="28"/>
          <w:szCs w:val="28"/>
        </w:rPr>
        <w:t>).</w:t>
      </w:r>
    </w:p>
    <w:p w:rsidR="00E2139D" w:rsidRDefault="00E2139D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Перечень показателей </w:t>
      </w:r>
      <w:r w:rsidR="00322F34" w:rsidRPr="003A77C4">
        <w:rPr>
          <w:rFonts w:ascii="Times New Roman" w:hAnsi="Times New Roman" w:cs="Times New Roman"/>
          <w:sz w:val="28"/>
          <w:szCs w:val="28"/>
        </w:rPr>
        <w:t xml:space="preserve">для оценки пожарной опасности </w:t>
      </w:r>
      <w:r w:rsidRPr="003A77C4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 w:rsidR="00322F34" w:rsidRPr="003A77C4">
        <w:rPr>
          <w:rFonts w:ascii="Times New Roman" w:hAnsi="Times New Roman" w:cs="Times New Roman"/>
          <w:sz w:val="28"/>
          <w:szCs w:val="28"/>
        </w:rPr>
        <w:t>строительн</w:t>
      </w:r>
      <w:r w:rsidRPr="003A77C4">
        <w:rPr>
          <w:rFonts w:ascii="Times New Roman" w:hAnsi="Times New Roman" w:cs="Times New Roman"/>
          <w:sz w:val="28"/>
          <w:szCs w:val="28"/>
        </w:rPr>
        <w:t xml:space="preserve">ого </w:t>
      </w:r>
      <w:r w:rsidR="00322F34" w:rsidRPr="003A77C4">
        <w:rPr>
          <w:rFonts w:ascii="Times New Roman" w:hAnsi="Times New Roman" w:cs="Times New Roman"/>
          <w:sz w:val="28"/>
          <w:szCs w:val="28"/>
        </w:rPr>
        <w:t>материал</w:t>
      </w:r>
      <w:r w:rsidRPr="003A77C4">
        <w:rPr>
          <w:rFonts w:ascii="Times New Roman" w:hAnsi="Times New Roman" w:cs="Times New Roman"/>
          <w:sz w:val="28"/>
          <w:szCs w:val="28"/>
        </w:rPr>
        <w:t>а</w:t>
      </w:r>
      <w:r w:rsidR="00322F34" w:rsidRPr="003A77C4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3A77C4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322F34" w:rsidRPr="003A77C4">
        <w:rPr>
          <w:rFonts w:ascii="Times New Roman" w:hAnsi="Times New Roman" w:cs="Times New Roman"/>
          <w:sz w:val="28"/>
          <w:szCs w:val="28"/>
        </w:rPr>
        <w:t>в сертификат</w:t>
      </w:r>
      <w:r w:rsidRPr="003A77C4">
        <w:rPr>
          <w:rFonts w:ascii="Times New Roman" w:hAnsi="Times New Roman" w:cs="Times New Roman"/>
          <w:sz w:val="28"/>
          <w:szCs w:val="28"/>
        </w:rPr>
        <w:t>е</w:t>
      </w:r>
      <w:r w:rsidR="00322F34" w:rsidRPr="003A77C4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Pr="003A77C4">
        <w:rPr>
          <w:rFonts w:ascii="Times New Roman" w:hAnsi="Times New Roman" w:cs="Times New Roman"/>
          <w:sz w:val="28"/>
          <w:szCs w:val="28"/>
        </w:rPr>
        <w:t>или в декларации соответствия пожарной безопасности (можно запросить у продавца или производителя).</w:t>
      </w:r>
    </w:p>
    <w:p w:rsidR="00C22892" w:rsidRDefault="00C22892" w:rsidP="00C2289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2892">
        <w:rPr>
          <w:rFonts w:ascii="Times New Roman" w:eastAsiaTheme="minorHAnsi" w:hAnsi="Times New Roman" w:cs="Times New Roman"/>
          <w:sz w:val="28"/>
          <w:szCs w:val="28"/>
        </w:rPr>
        <w:t xml:space="preserve">Область применения декоративно-отделочных, облицовочных материалов и покрытий полов на путях эвакуации и в зальных помещениях (за исключением покрытий полов спортивных арен спортивных сооружений и полов танцевальных залов) в зданиях различных функционального назначения, этажности и вместимости приведена в </w:t>
      </w:r>
      <w:hyperlink r:id="rId9" w:history="1">
        <w:r w:rsidRPr="00C22892">
          <w:rPr>
            <w:rFonts w:ascii="Times New Roman" w:eastAsiaTheme="minorHAnsi" w:hAnsi="Times New Roman" w:cs="Times New Roman"/>
            <w:sz w:val="28"/>
            <w:szCs w:val="28"/>
          </w:rPr>
          <w:t>таблицах 28</w:t>
        </w:r>
      </w:hyperlink>
      <w:r w:rsidRPr="00C22892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10" w:history="1">
        <w:r w:rsidRPr="00C22892">
          <w:rPr>
            <w:rFonts w:ascii="Times New Roman" w:eastAsiaTheme="minorHAnsi" w:hAnsi="Times New Roman" w:cs="Times New Roman"/>
            <w:sz w:val="28"/>
            <w:szCs w:val="28"/>
          </w:rPr>
          <w:t>29</w:t>
        </w:r>
      </w:hyperlink>
      <w:r w:rsidRPr="00C22892">
        <w:rPr>
          <w:rFonts w:ascii="Times New Roman" w:eastAsiaTheme="minorHAnsi" w:hAnsi="Times New Roman" w:cs="Times New Roman"/>
          <w:sz w:val="28"/>
          <w:szCs w:val="28"/>
        </w:rPr>
        <w:t xml:space="preserve"> приложения к Федеральному закону № 123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(табл. 28, 29, ч. 6 ст. 134 Федерального закона № 123).</w:t>
      </w:r>
    </w:p>
    <w:p w:rsidR="00AC3DED" w:rsidRDefault="00C22892" w:rsidP="00AC3DE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спальных и палатных помещениях, а также в помещениях зданий дошкольных образовательных организаций подкласса Ф1.1 не допускается применять декоративно-отделочные материалы и покрытия полов с более высокой пож</w:t>
      </w:r>
      <w:r w:rsidR="00AC3DED">
        <w:rPr>
          <w:rFonts w:ascii="Times New Roman" w:eastAsiaTheme="minorHAnsi" w:hAnsi="Times New Roman" w:cs="Times New Roman"/>
          <w:sz w:val="28"/>
          <w:szCs w:val="28"/>
        </w:rPr>
        <w:t>арной опасностью, чем класс КМ2 (ч. 7 ст. 134 Федерального закона № 123).</w:t>
      </w:r>
    </w:p>
    <w:p w:rsidR="009A266B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15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9A266B" w:rsidRPr="003A77C4">
        <w:rPr>
          <w:rFonts w:ascii="Times New Roman" w:hAnsi="Times New Roman" w:cs="Times New Roman"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9A266B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9A266B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б) размещать (устанавливать) на путях эвакуации и эвакуационных выходах </w:t>
      </w:r>
      <w:r w:rsidR="00C22892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9A266B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в) устраивать в тамбурах выходов из зданий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9A266B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32276" w:rsidRPr="003A77C4" w:rsidRDefault="009A266B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д) изменять направление открывания дверей, за исключением дверей, открывание которых не нормируется или к которым предъявляются иные требования 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176065" w:rsidRPr="003A77C4">
        <w:rPr>
          <w:rFonts w:ascii="Times New Roman" w:hAnsi="Times New Roman" w:cs="Times New Roman"/>
          <w:sz w:val="28"/>
          <w:szCs w:val="28"/>
        </w:rPr>
        <w:t>27</w:t>
      </w:r>
      <w:r w:rsidR="00D32276"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16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661501" w:rsidRPr="003A77C4">
        <w:rPr>
          <w:rFonts w:ascii="Times New Roman" w:hAnsi="Times New Roman" w:cs="Times New Roman"/>
          <w:sz w:val="28"/>
          <w:szCs w:val="28"/>
        </w:rPr>
        <w:t xml:space="preserve">Ковры, ковровые дорожки, укладываемые на путях эвакуации поверх покрытий полов и в эвакуационных проходах на объектах защиты, должны надежно крепиться к полу </w:t>
      </w:r>
      <w:r w:rsidRPr="003A77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61501" w:rsidRPr="003A77C4">
        <w:rPr>
          <w:rFonts w:ascii="Times New Roman" w:hAnsi="Times New Roman" w:cs="Times New Roman"/>
          <w:sz w:val="28"/>
          <w:szCs w:val="28"/>
        </w:rPr>
        <w:t>31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D32276" w:rsidRPr="003A77C4" w:rsidRDefault="00D32276" w:rsidP="00BC67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17</w:t>
      </w:r>
      <w:r w:rsidRPr="003A77C4">
        <w:rPr>
          <w:rFonts w:ascii="Times New Roman" w:hAnsi="Times New Roman" w:cs="Times New Roman"/>
          <w:sz w:val="28"/>
          <w:szCs w:val="28"/>
        </w:rPr>
        <w:t>. </w:t>
      </w:r>
      <w:r w:rsidR="009A266B" w:rsidRPr="003A77C4">
        <w:rPr>
          <w:rFonts w:ascii="Times New Roman" w:hAnsi="Times New Roman" w:cs="Times New Roman"/>
          <w:sz w:val="28"/>
          <w:szCs w:val="28"/>
        </w:rPr>
        <w:t>В зданиях и сооружениях на путях эвакуации следует предусматривать аварийное освещение в соответствии с требованиями СП 52.13330.</w:t>
      </w:r>
      <w:r w:rsidR="005B751A">
        <w:rPr>
          <w:rFonts w:ascii="Times New Roman" w:hAnsi="Times New Roman" w:cs="Times New Roman"/>
          <w:sz w:val="28"/>
          <w:szCs w:val="28"/>
        </w:rPr>
        <w:t>2019</w:t>
      </w:r>
      <w:r w:rsidR="009A266B" w:rsidRP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5B751A">
        <w:rPr>
          <w:rFonts w:ascii="Times New Roman" w:hAnsi="Times New Roman" w:cs="Times New Roman"/>
          <w:sz w:val="28"/>
          <w:szCs w:val="28"/>
        </w:rPr>
        <w:br/>
      </w:r>
      <w:r w:rsidR="00FC4AA1" w:rsidRPr="003A77C4">
        <w:rPr>
          <w:rFonts w:ascii="Times New Roman" w:hAnsi="Times New Roman" w:cs="Times New Roman"/>
          <w:sz w:val="28"/>
          <w:szCs w:val="28"/>
        </w:rPr>
        <w:t xml:space="preserve">(п. </w:t>
      </w:r>
      <w:r w:rsidR="00FC4AA1" w:rsidRPr="003A77C4">
        <w:rPr>
          <w:rFonts w:ascii="Times New Roman" w:eastAsiaTheme="minorHAnsi" w:hAnsi="Times New Roman" w:cs="Times New Roman"/>
          <w:sz w:val="28"/>
          <w:szCs w:val="28"/>
        </w:rPr>
        <w:t>4.3</w:t>
      </w:r>
      <w:r w:rsidR="00FC4AA1" w:rsidRPr="003A77C4">
        <w:rPr>
          <w:rFonts w:ascii="Times New Roman" w:hAnsi="Times New Roman" w:cs="Times New Roman"/>
          <w:sz w:val="28"/>
          <w:szCs w:val="28"/>
        </w:rPr>
        <w:t>.1</w:t>
      </w:r>
      <w:r w:rsidR="009A266B" w:rsidRPr="003A77C4">
        <w:rPr>
          <w:rFonts w:ascii="Times New Roman" w:hAnsi="Times New Roman" w:cs="Times New Roman"/>
          <w:sz w:val="28"/>
          <w:szCs w:val="28"/>
        </w:rPr>
        <w:t>2</w:t>
      </w:r>
      <w:r w:rsidR="00FC4AA1" w:rsidRPr="003A77C4">
        <w:rPr>
          <w:rFonts w:ascii="Times New Roman" w:hAnsi="Times New Roman" w:cs="Times New Roman"/>
          <w:sz w:val="28"/>
          <w:szCs w:val="28"/>
        </w:rPr>
        <w:t xml:space="preserve"> СП 1.13130.20</w:t>
      </w:r>
      <w:r w:rsidR="009A266B" w:rsidRPr="003A77C4">
        <w:rPr>
          <w:rFonts w:ascii="Times New Roman" w:hAnsi="Times New Roman" w:cs="Times New Roman"/>
          <w:sz w:val="28"/>
          <w:szCs w:val="28"/>
        </w:rPr>
        <w:t>20</w:t>
      </w:r>
      <w:r w:rsidR="00FC4AA1" w:rsidRPr="003A77C4">
        <w:rPr>
          <w:rFonts w:ascii="Times New Roman" w:hAnsi="Times New Roman" w:cs="Times New Roman"/>
          <w:sz w:val="28"/>
          <w:szCs w:val="28"/>
        </w:rPr>
        <w:t>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18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Эвакуационные знаки пожарной безопасности, принцип действия которых основан на работе от электрической сети, должны включаться одновременно с основными осветительными приборами рабочего освещения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(п. 5.1. Свода правил СП 3.13130.2009 «Системы противопожарной защиты. Система оповещения и управления эвакуацией людей при пожаре. Требования пожарной безопасности» (далее - СП 3.13130.2009).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19</w:t>
      </w:r>
      <w:r w:rsidRPr="003A77C4">
        <w:rPr>
          <w:rFonts w:ascii="Times New Roman" w:hAnsi="Times New Roman" w:cs="Times New Roman"/>
          <w:sz w:val="28"/>
          <w:szCs w:val="28"/>
        </w:rPr>
        <w:t>. Эвакуационные знаки пожарной безопасности, указывающие направление движения, следует устанавливать: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в коридорах длиной более 50 м, а также в коридорах общежитий вместимостью более 50 человек на этаже. При этом эвакуационные знаки пожарной безопасности должны устанавливаться по длине коридоров на расстоянии не более 25 м друг от друга, а также в местах поворотов коридоров;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в незадымляемых лестничных клетках;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в других местах, по усмотрению проектной организации, если в соответствии с положениями свода правил СП 3.13130.2009 в здании требуется установка эвакуационных знаков пожарной безопасности (п. 5.4. СП 3.13130.2009).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3.</w:t>
      </w:r>
      <w:r w:rsidR="00973102" w:rsidRPr="003A77C4">
        <w:rPr>
          <w:rFonts w:ascii="Times New Roman" w:hAnsi="Times New Roman" w:cs="Times New Roman"/>
          <w:sz w:val="28"/>
          <w:szCs w:val="28"/>
        </w:rPr>
        <w:t>20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Эвакуационные знаки пожарной безопасности, указывающие направление движения, следует устанавливать на высоте не менее 2 м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(п. 5.5. СП 3.13130.2009).</w:t>
      </w:r>
    </w:p>
    <w:p w:rsidR="00D32276" w:rsidRPr="003A77C4" w:rsidRDefault="00D32276" w:rsidP="00BC6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 Состояние систем противопожарной защиты и противопожарного водоснабжения.</w:t>
      </w:r>
    </w:p>
    <w:p w:rsidR="00B358D5" w:rsidRPr="00FC7D6A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4.1. </w:t>
      </w:r>
      <w:r w:rsidR="00B358D5" w:rsidRPr="00FC7D6A">
        <w:rPr>
          <w:rFonts w:ascii="Times New Roman" w:hAnsi="Times New Roman" w:cs="Times New Roman"/>
          <w:sz w:val="28"/>
          <w:szCs w:val="28"/>
        </w:rPr>
        <w:t xml:space="preserve">Здания, сооружения, помещения и оборудование, указанные в СП </w:t>
      </w:r>
      <w:r w:rsidR="00FC7D6A" w:rsidRPr="00FC7D6A">
        <w:rPr>
          <w:rFonts w:ascii="Times New Roman" w:hAnsi="Times New Roman" w:cs="Times New Roman"/>
          <w:sz w:val="28"/>
          <w:szCs w:val="28"/>
        </w:rPr>
        <w:t>486</w:t>
      </w:r>
      <w:r w:rsidR="00B358D5" w:rsidRPr="00FC7D6A">
        <w:rPr>
          <w:rFonts w:ascii="Times New Roman" w:hAnsi="Times New Roman" w:cs="Times New Roman"/>
          <w:sz w:val="28"/>
          <w:szCs w:val="28"/>
        </w:rPr>
        <w:t>.13</w:t>
      </w:r>
      <w:r w:rsidR="00FC7D6A" w:rsidRPr="00FC7D6A">
        <w:rPr>
          <w:rFonts w:ascii="Times New Roman" w:hAnsi="Times New Roman" w:cs="Times New Roman"/>
          <w:sz w:val="28"/>
          <w:szCs w:val="28"/>
        </w:rPr>
        <w:t>11500</w:t>
      </w:r>
      <w:r w:rsidR="00B358D5" w:rsidRPr="00FC7D6A">
        <w:rPr>
          <w:rFonts w:ascii="Times New Roman" w:hAnsi="Times New Roman" w:cs="Times New Roman"/>
          <w:sz w:val="28"/>
          <w:szCs w:val="28"/>
        </w:rPr>
        <w:t>.20</w:t>
      </w:r>
      <w:r w:rsidR="00FC7D6A" w:rsidRPr="00FC7D6A">
        <w:rPr>
          <w:rFonts w:ascii="Times New Roman" w:hAnsi="Times New Roman" w:cs="Times New Roman"/>
          <w:sz w:val="28"/>
          <w:szCs w:val="28"/>
        </w:rPr>
        <w:t>20</w:t>
      </w:r>
      <w:r w:rsidR="00B358D5" w:rsidRPr="00FC7D6A">
        <w:rPr>
          <w:rFonts w:ascii="Times New Roman" w:hAnsi="Times New Roman" w:cs="Times New Roman"/>
          <w:sz w:val="28"/>
          <w:szCs w:val="28"/>
        </w:rPr>
        <w:t xml:space="preserve"> «</w:t>
      </w:r>
      <w:r w:rsidR="00FC7D6A" w:rsidRPr="00FC7D6A">
        <w:rPr>
          <w:rFonts w:ascii="Times New Roman" w:hAnsi="Times New Roman" w:cs="Times New Roman"/>
          <w:sz w:val="28"/>
          <w:szCs w:val="28"/>
        </w:rPr>
        <w:t>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Требований пожарной безопасности</w:t>
      </w:r>
      <w:r w:rsidR="00106808" w:rsidRPr="00FC7D6A">
        <w:rPr>
          <w:rFonts w:ascii="Times New Roman" w:hAnsi="Times New Roman" w:cs="Times New Roman"/>
          <w:sz w:val="28"/>
          <w:szCs w:val="28"/>
        </w:rPr>
        <w:t xml:space="preserve">» (далее – СП </w:t>
      </w:r>
      <w:r w:rsidR="00FC7D6A" w:rsidRPr="00FC7D6A">
        <w:rPr>
          <w:rFonts w:ascii="Times New Roman" w:hAnsi="Times New Roman" w:cs="Times New Roman"/>
          <w:sz w:val="28"/>
          <w:szCs w:val="28"/>
        </w:rPr>
        <w:t>486.1311500.2020</w:t>
      </w:r>
      <w:r w:rsidR="00106808" w:rsidRPr="00FC7D6A">
        <w:rPr>
          <w:rFonts w:ascii="Times New Roman" w:hAnsi="Times New Roman" w:cs="Times New Roman"/>
          <w:sz w:val="28"/>
          <w:szCs w:val="28"/>
        </w:rPr>
        <w:t>) подл</w:t>
      </w:r>
      <w:r w:rsidR="00B358D5" w:rsidRPr="00FC7D6A">
        <w:rPr>
          <w:rFonts w:ascii="Times New Roman" w:hAnsi="Times New Roman" w:cs="Times New Roman"/>
          <w:sz w:val="28"/>
          <w:szCs w:val="28"/>
        </w:rPr>
        <w:t>е</w:t>
      </w:r>
      <w:r w:rsidR="00106808" w:rsidRPr="00FC7D6A">
        <w:rPr>
          <w:rFonts w:ascii="Times New Roman" w:hAnsi="Times New Roman" w:cs="Times New Roman"/>
          <w:sz w:val="28"/>
          <w:szCs w:val="28"/>
        </w:rPr>
        <w:t>ж</w:t>
      </w:r>
      <w:r w:rsidR="00B358D5" w:rsidRPr="00FC7D6A">
        <w:rPr>
          <w:rFonts w:ascii="Times New Roman" w:hAnsi="Times New Roman" w:cs="Times New Roman"/>
          <w:sz w:val="28"/>
          <w:szCs w:val="28"/>
        </w:rPr>
        <w:t>ат защите автоматической пожарной сигнализацией и авто</w:t>
      </w:r>
      <w:r w:rsidR="00106808" w:rsidRPr="00FC7D6A">
        <w:rPr>
          <w:rFonts w:ascii="Times New Roman" w:hAnsi="Times New Roman" w:cs="Times New Roman"/>
          <w:sz w:val="28"/>
          <w:szCs w:val="28"/>
        </w:rPr>
        <w:t>матической установкой пожаротушения</w:t>
      </w:r>
      <w:r w:rsidR="00B358D5" w:rsidRPr="00FC7D6A">
        <w:rPr>
          <w:rFonts w:ascii="Times New Roman" w:hAnsi="Times New Roman" w:cs="Times New Roman"/>
          <w:sz w:val="28"/>
          <w:szCs w:val="28"/>
        </w:rPr>
        <w:t>, кроме помещений:</w:t>
      </w:r>
    </w:p>
    <w:p w:rsidR="00B358D5" w:rsidRPr="00FC7D6A" w:rsidRDefault="00B358D5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- с мокрыми процессами (душевые, санузлы, охлаждаемые камеры, помещения мойки и т.п.);</w:t>
      </w:r>
    </w:p>
    <w:p w:rsidR="00B358D5" w:rsidRPr="00FC7D6A" w:rsidRDefault="00B358D5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7D6A">
        <w:rPr>
          <w:rFonts w:ascii="Times New Roman" w:hAnsi="Times New Roman" w:cs="Times New Roman"/>
          <w:sz w:val="28"/>
          <w:szCs w:val="28"/>
        </w:rPr>
        <w:t>венткамер</w:t>
      </w:r>
      <w:proofErr w:type="spellEnd"/>
      <w:r w:rsidRPr="00FC7D6A">
        <w:rPr>
          <w:rFonts w:ascii="Times New Roman" w:hAnsi="Times New Roman" w:cs="Times New Roman"/>
          <w:sz w:val="28"/>
          <w:szCs w:val="28"/>
        </w:rPr>
        <w:t xml:space="preserve"> (приточных, а также вытяжных, не обслуживающих производственные помещения категории А или Б), насосных водоснабжения, бойлерных и других помещений для инженерного оборудования здания, в которых отсутствуют горючие материалы;</w:t>
      </w:r>
    </w:p>
    <w:p w:rsidR="00B358D5" w:rsidRPr="00FC7D6A" w:rsidRDefault="00B358D5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lastRenderedPageBreak/>
        <w:t>- категории В4 и Д по пожарной опасности;</w:t>
      </w:r>
    </w:p>
    <w:p w:rsidR="00B358D5" w:rsidRPr="00FC7D6A" w:rsidRDefault="00B358D5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- лестничных клеток.</w:t>
      </w:r>
    </w:p>
    <w:p w:rsidR="00D32276" w:rsidRPr="003A77C4" w:rsidRDefault="00D32276" w:rsidP="00BC67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 xml:space="preserve">4.2. Если площадь помещений, подлежащих оборудованию системами автоматического пожаротушения, составляет 40% и более от общей площади этажей здания, следует предусматривать оборудование здания в целом системами автоматического пожаротушения, за исключением помещений, перечисленных </w:t>
      </w:r>
      <w:r w:rsidR="0090509D" w:rsidRPr="00FC7D6A">
        <w:rPr>
          <w:rFonts w:ascii="Times New Roman" w:hAnsi="Times New Roman" w:cs="Times New Roman"/>
          <w:sz w:val="28"/>
          <w:szCs w:val="28"/>
        </w:rPr>
        <w:br/>
      </w:r>
      <w:r w:rsidRPr="00FC7D6A">
        <w:rPr>
          <w:rFonts w:ascii="Times New Roman" w:hAnsi="Times New Roman" w:cs="Times New Roman"/>
          <w:sz w:val="28"/>
          <w:szCs w:val="28"/>
        </w:rPr>
        <w:t xml:space="preserve">в п. </w:t>
      </w:r>
      <w:r w:rsidR="00FC7D6A" w:rsidRPr="00FC7D6A">
        <w:rPr>
          <w:rFonts w:ascii="Times New Roman" w:hAnsi="Times New Roman" w:cs="Times New Roman"/>
          <w:sz w:val="28"/>
          <w:szCs w:val="28"/>
        </w:rPr>
        <w:t>4</w:t>
      </w:r>
      <w:r w:rsidRPr="00FC7D6A">
        <w:rPr>
          <w:rFonts w:ascii="Times New Roman" w:hAnsi="Times New Roman" w:cs="Times New Roman"/>
          <w:sz w:val="28"/>
          <w:szCs w:val="28"/>
        </w:rPr>
        <w:t>.</w:t>
      </w:r>
      <w:r w:rsidR="00FC7D6A" w:rsidRPr="00FC7D6A">
        <w:rPr>
          <w:rFonts w:ascii="Times New Roman" w:hAnsi="Times New Roman" w:cs="Times New Roman"/>
          <w:sz w:val="28"/>
          <w:szCs w:val="28"/>
        </w:rPr>
        <w:t>5</w:t>
      </w:r>
      <w:r w:rsidRPr="00FC7D6A">
        <w:rPr>
          <w:rFonts w:ascii="Times New Roman" w:hAnsi="Times New Roman" w:cs="Times New Roman"/>
          <w:sz w:val="28"/>
          <w:szCs w:val="28"/>
        </w:rPr>
        <w:t xml:space="preserve"> настоящего Руководства </w:t>
      </w:r>
      <w:r w:rsidR="00FC7D6A" w:rsidRPr="00FC7D6A">
        <w:rPr>
          <w:rFonts w:ascii="Times New Roman" w:hAnsi="Times New Roman" w:cs="Times New Roman"/>
          <w:sz w:val="28"/>
          <w:szCs w:val="28"/>
        </w:rPr>
        <w:t>СП 486.1311500.2020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 Автоматические установки пожаротушения и пожарной сигнализации должны монтироваться в зданиях в соответствии с проектной документацией, разработанной и утвержденной в установленном порядке. Автоматические установки пожаротушения должны быть обеспечены: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1) расчетным количеством огнетушащего вещества, достаточным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для ликвидации пожара в защищаемом помещении, здании;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2) устройством для контроля работоспособности установки;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3) устройством для оповещения людей о пожаре, а также дежурного персонала и (или) подразделения пожарной охраны о месте его возникновения;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4) устройством для задержки подачи газовых и порошковых огнетушащих веществ на время, необходимое для эвакуации людей из помещения пожара;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5) устройством для ручного пуска установки пожаротушения, за исключением установок пожаротушения, оборудованных оросителями (распылителями), оснащенными замками, срабатывающими от воздействия опасных факторов пожара.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4.3.1. Способ подачи огнетушащего вещества в очаг пожара не должен приводить к увеличению площади пожара вследствие разлива, разбрызгивания или распыления горючих материалов и к выделению горючих и токсичных газов.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4.3.2. Автоматические установки пожаротушения и пожарной сигнализации</w:t>
      </w:r>
      <w:r w:rsidRPr="003A77C4">
        <w:rPr>
          <w:rFonts w:ascii="Times New Roman" w:hAnsi="Times New Roman" w:cs="Times New Roman"/>
          <w:sz w:val="28"/>
          <w:szCs w:val="28"/>
        </w:rPr>
        <w:br/>
        <w:t>в зависимости от разработанного при их проектировании алгоритма должны обеспечивать автоматическое обнаружение пожара, подачу управляющих сигналов на технические средства оповещения людей о пожаре и управления эвакуацией людей, приборы управления установками пожаротушения, технические средства управления системой противодымной защиты, инженерным и технологическим оборудованием.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4.3.3. Автоматические установки пожаротушения и пожарной сигнализации должны обеспечивать автоматическое информирование дежурного персонала </w:t>
      </w:r>
      <w:r w:rsidR="0090509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о возникновении неисправности линий связи между отдельными техническими средствами, входящими в состав установок.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4.3.4. Пожарные извещатели и иные средства обнаружения пожара должны располагаться в защищаемом помещении таким образом, чтобы обеспечить своевременное обнаружение пожара в любой точке этого помещения.</w:t>
      </w:r>
    </w:p>
    <w:p w:rsidR="00D32276" w:rsidRPr="00FC7D6A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4.3.5. Ручные пожарные извещатели должны устанавливаться на путях эвакуации в местах, доступных для их включения при возникновении пожара.</w:t>
      </w:r>
    </w:p>
    <w:p w:rsidR="00D32276" w:rsidRPr="00FC7D6A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4.3.</w:t>
      </w:r>
      <w:r w:rsidR="00207119" w:rsidRPr="00FC7D6A">
        <w:rPr>
          <w:rFonts w:ascii="Times New Roman" w:hAnsi="Times New Roman" w:cs="Times New Roman"/>
          <w:sz w:val="28"/>
          <w:szCs w:val="28"/>
        </w:rPr>
        <w:t>6</w:t>
      </w:r>
      <w:r w:rsidRPr="00FC7D6A">
        <w:rPr>
          <w:rFonts w:ascii="Times New Roman" w:hAnsi="Times New Roman" w:cs="Times New Roman"/>
          <w:sz w:val="28"/>
          <w:szCs w:val="28"/>
        </w:rPr>
        <w:t xml:space="preserve">. Установка пожарных извещателей производится в соответствии </w:t>
      </w:r>
      <w:r w:rsidRPr="00FC7D6A">
        <w:rPr>
          <w:rFonts w:ascii="Times New Roman" w:hAnsi="Times New Roman" w:cs="Times New Roman"/>
          <w:sz w:val="28"/>
          <w:szCs w:val="28"/>
        </w:rPr>
        <w:br/>
        <w:t xml:space="preserve">с требованиями технической документации на извещатели конкретных типов </w:t>
      </w:r>
      <w:r w:rsidRPr="00FC7D6A">
        <w:rPr>
          <w:rFonts w:ascii="Times New Roman" w:hAnsi="Times New Roman" w:cs="Times New Roman"/>
          <w:sz w:val="28"/>
          <w:szCs w:val="28"/>
        </w:rPr>
        <w:br/>
        <w:t>(</w:t>
      </w:r>
      <w:r w:rsidR="00FC7D6A" w:rsidRPr="00FC7D6A">
        <w:rPr>
          <w:rFonts w:ascii="Times New Roman" w:hAnsi="Times New Roman" w:cs="Times New Roman"/>
          <w:sz w:val="28"/>
          <w:szCs w:val="28"/>
        </w:rPr>
        <w:t>СП 486.1311500.2020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</w:p>
    <w:p w:rsidR="00D32276" w:rsidRPr="00FC7D6A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4.3.</w:t>
      </w:r>
      <w:r w:rsidR="00207119" w:rsidRPr="00FC7D6A">
        <w:rPr>
          <w:rFonts w:ascii="Times New Roman" w:hAnsi="Times New Roman" w:cs="Times New Roman"/>
          <w:sz w:val="28"/>
          <w:szCs w:val="28"/>
        </w:rPr>
        <w:t>7</w:t>
      </w:r>
      <w:r w:rsidRPr="00FC7D6A">
        <w:rPr>
          <w:rFonts w:ascii="Times New Roman" w:hAnsi="Times New Roman" w:cs="Times New Roman"/>
          <w:sz w:val="28"/>
          <w:szCs w:val="28"/>
        </w:rPr>
        <w:t xml:space="preserve">. В местах, где имеется опасность механического повреждения извещателя, должна быть предусмотрена защитная конструкция, не нарушающая </w:t>
      </w:r>
      <w:r w:rsidRPr="00FC7D6A">
        <w:rPr>
          <w:rFonts w:ascii="Times New Roman" w:hAnsi="Times New Roman" w:cs="Times New Roman"/>
          <w:sz w:val="28"/>
          <w:szCs w:val="28"/>
        </w:rPr>
        <w:lastRenderedPageBreak/>
        <w:t>его работоспособности и эффективности обнаружения загорания (</w:t>
      </w:r>
      <w:r w:rsidR="00FC7D6A" w:rsidRPr="00FC7D6A">
        <w:rPr>
          <w:rFonts w:ascii="Times New Roman" w:hAnsi="Times New Roman" w:cs="Times New Roman"/>
          <w:sz w:val="28"/>
          <w:szCs w:val="28"/>
        </w:rPr>
        <w:t>СП 486.1311500.2020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4.3.</w:t>
      </w:r>
      <w:r w:rsidR="00207119" w:rsidRPr="00FC7D6A">
        <w:rPr>
          <w:rFonts w:ascii="Times New Roman" w:hAnsi="Times New Roman" w:cs="Times New Roman"/>
          <w:sz w:val="28"/>
          <w:szCs w:val="28"/>
        </w:rPr>
        <w:t>8</w:t>
      </w:r>
      <w:r w:rsidRPr="00FC7D6A">
        <w:rPr>
          <w:rFonts w:ascii="Times New Roman" w:hAnsi="Times New Roman" w:cs="Times New Roman"/>
          <w:sz w:val="28"/>
          <w:szCs w:val="28"/>
        </w:rPr>
        <w:t xml:space="preserve">. Ручные пожарные извещатели следует устанавливать на стенах </w:t>
      </w:r>
      <w:r w:rsidR="00E1566D" w:rsidRPr="00FC7D6A">
        <w:rPr>
          <w:rFonts w:ascii="Times New Roman" w:hAnsi="Times New Roman" w:cs="Times New Roman"/>
          <w:sz w:val="28"/>
          <w:szCs w:val="28"/>
        </w:rPr>
        <w:br/>
      </w:r>
      <w:r w:rsidRPr="00FC7D6A">
        <w:rPr>
          <w:rFonts w:ascii="Times New Roman" w:hAnsi="Times New Roman" w:cs="Times New Roman"/>
          <w:sz w:val="28"/>
          <w:szCs w:val="28"/>
        </w:rPr>
        <w:t>и конструкциях на высоте (1,5 +/- 0,1) м от уровня земли или пола до органа управления (рычага, кнопки и т.п.) (</w:t>
      </w:r>
      <w:r w:rsidR="00FC7D6A" w:rsidRPr="00FC7D6A">
        <w:rPr>
          <w:rFonts w:ascii="Times New Roman" w:hAnsi="Times New Roman" w:cs="Times New Roman"/>
          <w:sz w:val="28"/>
          <w:szCs w:val="28"/>
        </w:rPr>
        <w:t>СП 486.1311500.2020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</w:p>
    <w:p w:rsidR="00106808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4.4. </w:t>
      </w:r>
      <w:r w:rsidR="00106808" w:rsidRPr="003A77C4">
        <w:rPr>
          <w:rFonts w:ascii="Times New Roman" w:hAnsi="Times New Roman" w:cs="Times New Roman"/>
          <w:sz w:val="28"/>
          <w:szCs w:val="28"/>
        </w:rPr>
        <w:t xml:space="preserve">Здания (сооружения) должны оснащаться </w:t>
      </w:r>
      <w:r w:rsidR="00232418" w:rsidRPr="003A77C4">
        <w:rPr>
          <w:rFonts w:ascii="Times New Roman" w:hAnsi="Times New Roman" w:cs="Times New Roman"/>
          <w:sz w:val="28"/>
          <w:szCs w:val="28"/>
        </w:rPr>
        <w:t xml:space="preserve">системой оповещения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="00232418" w:rsidRPr="003A77C4">
        <w:rPr>
          <w:rFonts w:ascii="Times New Roman" w:hAnsi="Times New Roman" w:cs="Times New Roman"/>
          <w:sz w:val="28"/>
          <w:szCs w:val="28"/>
        </w:rPr>
        <w:t>и управления эвакуацией людей при пожаре</w:t>
      </w:r>
      <w:r w:rsidR="00106808" w:rsidRPr="003A77C4">
        <w:rPr>
          <w:rFonts w:ascii="Times New Roman" w:hAnsi="Times New Roman" w:cs="Times New Roman"/>
          <w:sz w:val="28"/>
          <w:szCs w:val="28"/>
        </w:rPr>
        <w:t xml:space="preserve"> соответствующего типа в соответствии с таблицей 2 </w:t>
      </w:r>
      <w:r w:rsidR="00232418" w:rsidRPr="003A77C4">
        <w:rPr>
          <w:rFonts w:ascii="Times New Roman" w:hAnsi="Times New Roman" w:cs="Times New Roman"/>
          <w:sz w:val="28"/>
          <w:szCs w:val="28"/>
        </w:rPr>
        <w:t>СП 3.13130.2009 Свод правил</w:t>
      </w:r>
      <w:r w:rsidR="00106808" w:rsidRPr="003A77C4">
        <w:rPr>
          <w:rFonts w:ascii="Times New Roman" w:hAnsi="Times New Roman" w:cs="Times New Roman"/>
          <w:sz w:val="28"/>
          <w:szCs w:val="28"/>
        </w:rPr>
        <w:t xml:space="preserve"> </w:t>
      </w:r>
      <w:r w:rsidR="00232418" w:rsidRPr="003A77C4">
        <w:rPr>
          <w:rFonts w:ascii="Times New Roman" w:hAnsi="Times New Roman" w:cs="Times New Roman"/>
          <w:sz w:val="28"/>
          <w:szCs w:val="28"/>
        </w:rPr>
        <w:t>«</w:t>
      </w:r>
      <w:r w:rsidR="00106808" w:rsidRPr="003A77C4">
        <w:rPr>
          <w:rFonts w:ascii="Times New Roman" w:hAnsi="Times New Roman" w:cs="Times New Roman"/>
          <w:sz w:val="28"/>
          <w:szCs w:val="28"/>
        </w:rPr>
        <w:t>Системы противопожарной защиты. Система оповещения и управления эвакуацией людей при пожаре. Требования пожарной безопасности</w:t>
      </w:r>
      <w:r w:rsidR="00232418" w:rsidRPr="003A77C4">
        <w:rPr>
          <w:rFonts w:ascii="Times New Roman" w:hAnsi="Times New Roman" w:cs="Times New Roman"/>
          <w:sz w:val="28"/>
          <w:szCs w:val="28"/>
        </w:rPr>
        <w:t>» (далее – СП 3.13130.2009)</w:t>
      </w:r>
      <w:r w:rsidR="00106808" w:rsidRPr="003A77C4">
        <w:rPr>
          <w:rFonts w:ascii="Times New Roman" w:hAnsi="Times New Roman" w:cs="Times New Roman"/>
          <w:sz w:val="28"/>
          <w:szCs w:val="28"/>
        </w:rPr>
        <w:t>. Допускается использование более высокого типа СОУЭ для зданий (сооружений) при соблюдении условия обеспечения безопасной эвакуации людей.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Оповещение людей о пожаре, управление эвакуацией людей и обеспечение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 xml:space="preserve">их безопасной эвакуации при пожаре в зданиях должны осуществляться одним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из следующих способов или комбинацией следующих способов: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1) подача световых, звуковых и (или) речевых сигналов во все помещения</w:t>
      </w:r>
      <w:r w:rsidRPr="003A77C4">
        <w:rPr>
          <w:rFonts w:ascii="Times New Roman" w:hAnsi="Times New Roman" w:cs="Times New Roman"/>
          <w:sz w:val="28"/>
          <w:szCs w:val="28"/>
        </w:rPr>
        <w:br/>
        <w:t>с постоянным или временным пребыванием людей;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2) трансляция специально разработанных текстов о необходимости эвакуации, путях эвакуации, направлении движения и других действиях, обеспечивающих безопасность людей и предотвращение паники при пожаре;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3) размещение и обеспечение освещения знаков пожарной безопасности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на путях эвакуации в течение нормативного времени;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4) включение эвакуационного (аварийного) освещения;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5) дистанционное открывание запоров дверей эвакуационных выходов;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6) обеспечение связью пожарного поста (диспетчерской) с зонами оповещения людей о пожаре;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7) иные способы, обеспечивающие эвакуацию.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Информация, передаваемая системами оповещения людей о пожаре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и управления эвакуацией людей, должна соответствовать информации, содержащейся в разработанных и размещенных на каждом этаже зданий планах эвакуации людей.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Пожарные оповещатели, устанавливаемые на объекте, должны обеспечивать однозначное информирование людей о пожаре в течение времени эвакуации,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 xml:space="preserve">а также выдачу дополнительной информации, отсутствие которой может привести </w:t>
      </w:r>
      <w:r w:rsidR="00E1566D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к снижению уровня безопасности людей.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 любой точке защищаемого объекта, где требуется оповещение людей </w:t>
      </w:r>
      <w:r w:rsidR="003C4711" w:rsidRPr="003A77C4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 xml:space="preserve">о пожаре, уровень громкости, формируемый звуковыми и речевыми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оповещателями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>, должен быть выше допустимого уровня шума. Речевые оповещатели должны быть расположены таким образом, чтобы в любой точке защищаемого объекта, где требуется оповещение людей о пожаре, обеспечивалась разборчивость передаваемой речевой информации. Световые оповещатели должны обеспечивать контрастное восприятие информации в диапазоне, характерном для защищаемого объекта.</w:t>
      </w:r>
    </w:p>
    <w:p w:rsidR="005D2CDB" w:rsidRPr="003A77C4" w:rsidRDefault="005D2CDB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Системы оповещения людей о пожаре и управления эвакуацией людей должны функционировать в течение времени, необходимого для завершения эвакуации людей из здания, сооружения (ч. 7 ст. 84 Федерального закона №123).</w:t>
      </w:r>
    </w:p>
    <w:p w:rsidR="00D32276" w:rsidRPr="00FC7D6A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 xml:space="preserve">Системы оповещения людей о пожаре и управления эвакуацией людей должны быть оборудованы </w:t>
      </w:r>
      <w:r w:rsidRPr="00FC7D6A">
        <w:rPr>
          <w:rFonts w:ascii="Times New Roman" w:hAnsi="Times New Roman" w:cs="Times New Roman"/>
          <w:sz w:val="28"/>
          <w:szCs w:val="28"/>
        </w:rPr>
        <w:t>источниками бесперебойного электропитания (</w:t>
      </w:r>
      <w:r w:rsidR="005D2CDB" w:rsidRPr="00FC7D6A">
        <w:rPr>
          <w:rFonts w:ascii="Times New Roman" w:hAnsi="Times New Roman" w:cs="Times New Roman"/>
          <w:sz w:val="28"/>
          <w:szCs w:val="28"/>
        </w:rPr>
        <w:t xml:space="preserve">ч. </w:t>
      </w:r>
      <w:r w:rsidR="003A77C4" w:rsidRPr="00FC7D6A">
        <w:rPr>
          <w:rFonts w:ascii="Times New Roman" w:hAnsi="Times New Roman" w:cs="Times New Roman"/>
          <w:sz w:val="28"/>
          <w:szCs w:val="28"/>
        </w:rPr>
        <w:t xml:space="preserve">11 </w:t>
      </w:r>
      <w:r w:rsidR="003A77C4" w:rsidRPr="00FC7D6A">
        <w:rPr>
          <w:rFonts w:ascii="Times New Roman" w:hAnsi="Times New Roman" w:cs="Times New Roman"/>
          <w:sz w:val="28"/>
          <w:szCs w:val="28"/>
        </w:rPr>
        <w:br/>
      </w:r>
      <w:r w:rsidR="005D2CDB" w:rsidRPr="00FC7D6A">
        <w:rPr>
          <w:rFonts w:ascii="Times New Roman" w:hAnsi="Times New Roman" w:cs="Times New Roman"/>
          <w:sz w:val="28"/>
          <w:szCs w:val="28"/>
        </w:rPr>
        <w:t>ст.</w:t>
      </w:r>
      <w:r w:rsidRPr="00FC7D6A">
        <w:rPr>
          <w:rFonts w:ascii="Times New Roman" w:hAnsi="Times New Roman" w:cs="Times New Roman"/>
          <w:sz w:val="28"/>
          <w:szCs w:val="28"/>
        </w:rPr>
        <w:t xml:space="preserve"> 8</w:t>
      </w:r>
      <w:r w:rsidR="00EC3E79" w:rsidRPr="00FC7D6A">
        <w:rPr>
          <w:rFonts w:ascii="Times New Roman" w:hAnsi="Times New Roman" w:cs="Times New Roman"/>
          <w:sz w:val="28"/>
          <w:szCs w:val="28"/>
        </w:rPr>
        <w:t>4</w:t>
      </w:r>
      <w:r w:rsidRPr="00FC7D6A">
        <w:rPr>
          <w:rFonts w:ascii="Times New Roman" w:hAnsi="Times New Roman" w:cs="Times New Roman"/>
          <w:sz w:val="28"/>
          <w:szCs w:val="28"/>
        </w:rPr>
        <w:t xml:space="preserve"> Федерального закона №123).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4.</w:t>
      </w:r>
      <w:r w:rsidR="00232418" w:rsidRPr="00FC7D6A">
        <w:rPr>
          <w:rFonts w:ascii="Times New Roman" w:hAnsi="Times New Roman" w:cs="Times New Roman"/>
          <w:sz w:val="28"/>
          <w:szCs w:val="28"/>
        </w:rPr>
        <w:t>5</w:t>
      </w:r>
      <w:r w:rsidRPr="00FC7D6A">
        <w:rPr>
          <w:rFonts w:ascii="Times New Roman" w:hAnsi="Times New Roman" w:cs="Times New Roman"/>
          <w:sz w:val="28"/>
          <w:szCs w:val="28"/>
        </w:rPr>
        <w:t xml:space="preserve">. Приборы приемно-контрольные пожарные, имеющие функцию управления </w:t>
      </w:r>
      <w:proofErr w:type="spellStart"/>
      <w:r w:rsidRPr="00FC7D6A">
        <w:rPr>
          <w:rFonts w:ascii="Times New Roman" w:hAnsi="Times New Roman" w:cs="Times New Roman"/>
          <w:sz w:val="28"/>
          <w:szCs w:val="28"/>
        </w:rPr>
        <w:t>оповещателями</w:t>
      </w:r>
      <w:proofErr w:type="spellEnd"/>
      <w:r w:rsidRPr="00FC7D6A">
        <w:rPr>
          <w:rFonts w:ascii="Times New Roman" w:hAnsi="Times New Roman" w:cs="Times New Roman"/>
          <w:sz w:val="28"/>
          <w:szCs w:val="28"/>
        </w:rPr>
        <w:t xml:space="preserve">, должны обеспечивать автоматический контроль линий связи с выносными </w:t>
      </w:r>
      <w:proofErr w:type="spellStart"/>
      <w:r w:rsidRPr="00FC7D6A">
        <w:rPr>
          <w:rFonts w:ascii="Times New Roman" w:hAnsi="Times New Roman" w:cs="Times New Roman"/>
          <w:sz w:val="28"/>
          <w:szCs w:val="28"/>
        </w:rPr>
        <w:t>оповещателями</w:t>
      </w:r>
      <w:proofErr w:type="spellEnd"/>
      <w:r w:rsidRPr="00FC7D6A">
        <w:rPr>
          <w:rFonts w:ascii="Times New Roman" w:hAnsi="Times New Roman" w:cs="Times New Roman"/>
          <w:sz w:val="28"/>
          <w:szCs w:val="28"/>
        </w:rPr>
        <w:t xml:space="preserve"> на обрыв и </w:t>
      </w:r>
      <w:r w:rsidR="003A77C4" w:rsidRPr="00FC7D6A">
        <w:rPr>
          <w:rFonts w:ascii="Times New Roman" w:hAnsi="Times New Roman" w:cs="Times New Roman"/>
          <w:sz w:val="28"/>
          <w:szCs w:val="28"/>
        </w:rPr>
        <w:t>короткое замыкание (</w:t>
      </w:r>
      <w:r w:rsidR="00FC7D6A" w:rsidRPr="00FC7D6A">
        <w:rPr>
          <w:rFonts w:ascii="Times New Roman" w:hAnsi="Times New Roman" w:cs="Times New Roman"/>
          <w:sz w:val="28"/>
          <w:szCs w:val="28"/>
        </w:rPr>
        <w:t>СП 486.1311500.2020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</w:p>
    <w:p w:rsidR="00D32276" w:rsidRPr="00FC7D6A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6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Приборы приемно-контрольные и приборы управления, как правило, следует устанавливать в помещении с круглосуточным пребыванием дежурного персонала. В обоснованных случаях допускается установка этих приборов в помещениях без персонала, ведущего круглосуточное дежурство, при обеспечении раздельной передачи извещений о пожаре, неисправности, состоянии технических </w:t>
      </w:r>
      <w:r w:rsidRPr="00FC7D6A">
        <w:rPr>
          <w:rFonts w:ascii="Times New Roman" w:hAnsi="Times New Roman" w:cs="Times New Roman"/>
          <w:sz w:val="28"/>
          <w:szCs w:val="28"/>
        </w:rPr>
        <w:t>средств в помещение с персоналом, ведущим круглосуточное дежурство, и обеспечении контроля каналов передачи извещений. В указанном случае помещение, где установлены приборы, должно быть оборудовано охранной и пожарной сигнализацией и защищено от несанкционированного доступа (</w:t>
      </w:r>
      <w:r w:rsidR="00FC7D6A" w:rsidRPr="00FC7D6A">
        <w:rPr>
          <w:rFonts w:ascii="Times New Roman" w:hAnsi="Times New Roman" w:cs="Times New Roman"/>
          <w:sz w:val="28"/>
          <w:szCs w:val="28"/>
        </w:rPr>
        <w:t>СП 486.1311500.2020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  <w:r w:rsidR="00D9265E" w:rsidRPr="00FC7D6A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CD2997" w:rsidRPr="00FC7D6A">
        <w:rPr>
          <w:rFonts w:ascii="Times New Roman" w:hAnsi="Times New Roman" w:cs="Times New Roman"/>
          <w:sz w:val="28"/>
          <w:szCs w:val="28"/>
        </w:rPr>
        <w:t>должны быть приняты меры по обеспечению надлежащего контроля за деятельностью сторонних организаций, выполняющих на вверенных объектах подрядные работы по обслуживанию систем противопожарной защиты.</w:t>
      </w:r>
    </w:p>
    <w:p w:rsidR="00D32276" w:rsidRPr="00FC7D6A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4.</w:t>
      </w:r>
      <w:r w:rsidR="00232418" w:rsidRPr="00FC7D6A">
        <w:rPr>
          <w:rFonts w:ascii="Times New Roman" w:hAnsi="Times New Roman" w:cs="Times New Roman"/>
          <w:sz w:val="28"/>
          <w:szCs w:val="28"/>
        </w:rPr>
        <w:t>7</w:t>
      </w:r>
      <w:r w:rsidRPr="00FC7D6A">
        <w:rPr>
          <w:rFonts w:ascii="Times New Roman" w:hAnsi="Times New Roman" w:cs="Times New Roman"/>
          <w:sz w:val="28"/>
          <w:szCs w:val="28"/>
        </w:rPr>
        <w:t>. Приборы приемно-контрольные и приборы управления следует устанавливать на стенах, перегородках и конструкциях, изготовленных из негорючих материалов. Установка указанного оборудования допускается на конструкциях, выполненных из горючих материалов, при условии защиты этих конструкций стальным листом толщиной не менее 1 мм или другим листовым негорючим материалом толщиной не менее 10 мм. При этом листовой материал должен выступать за контур устанавливаемого оборудования не менее чем на 0,1 м. (</w:t>
      </w:r>
      <w:r w:rsidR="00FC7D6A" w:rsidRPr="00FC7D6A">
        <w:rPr>
          <w:rFonts w:ascii="Times New Roman" w:hAnsi="Times New Roman" w:cs="Times New Roman"/>
          <w:sz w:val="28"/>
          <w:szCs w:val="28"/>
        </w:rPr>
        <w:t>СП 486.1311500.2020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t>4.</w:t>
      </w:r>
      <w:r w:rsidR="00232418" w:rsidRPr="00FC7D6A">
        <w:rPr>
          <w:rFonts w:ascii="Times New Roman" w:hAnsi="Times New Roman" w:cs="Times New Roman"/>
          <w:sz w:val="28"/>
          <w:szCs w:val="28"/>
        </w:rPr>
        <w:t>8</w:t>
      </w:r>
      <w:r w:rsidRPr="00FC7D6A">
        <w:rPr>
          <w:rFonts w:ascii="Times New Roman" w:hAnsi="Times New Roman" w:cs="Times New Roman"/>
          <w:sz w:val="28"/>
          <w:szCs w:val="28"/>
        </w:rPr>
        <w:t>. Помещение пожарного поста или помещение с персоналом, ведущим круглосуточное дежурство, должно располагаться, как правило, на первом или цокольном этаже здания. Допускается размещение указанного помещения выше первого этажа, при этом выход из него должен быть в вестибюль или коридор, примыкающий к лестничной клетке, имеющей непосредственный выход наружу здания (</w:t>
      </w:r>
      <w:r w:rsidR="00FC7D6A" w:rsidRPr="00FC7D6A">
        <w:rPr>
          <w:rFonts w:ascii="Times New Roman" w:hAnsi="Times New Roman" w:cs="Times New Roman"/>
          <w:sz w:val="28"/>
          <w:szCs w:val="28"/>
        </w:rPr>
        <w:t>СП 486.1311500.2020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</w:p>
    <w:p w:rsidR="003A77C4" w:rsidRPr="003A77C4" w:rsidRDefault="003A77C4" w:rsidP="00BC67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Системы пожарной сигнализации должны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оповещения, а в зданиях классов функциональной пожарной опасности Ф1.1, Ф1.2, Ф4.1, Ф4.2 -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</w:r>
    </w:p>
    <w:p w:rsidR="003A77C4" w:rsidRPr="003A77C4" w:rsidRDefault="003A77C4" w:rsidP="00BC67D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При отсутствии на объекте персонала, ведущего круглосуточное дежурство,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режиме.</w:t>
      </w:r>
    </w:p>
    <w:p w:rsidR="003A77C4" w:rsidRPr="003A77C4" w:rsidRDefault="003A77C4" w:rsidP="00BC67D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lastRenderedPageBreak/>
        <w:t>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 в автоматическом режиме.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9</w:t>
      </w:r>
      <w:r w:rsidRPr="003A77C4">
        <w:rPr>
          <w:rFonts w:ascii="Times New Roman" w:hAnsi="Times New Roman" w:cs="Times New Roman"/>
          <w:sz w:val="28"/>
          <w:szCs w:val="28"/>
        </w:rPr>
        <w:t>. В целях создания нормальных условий для полной и успешной эвакуации людей из здания</w:t>
      </w:r>
      <w:r w:rsidR="00BC67DD">
        <w:rPr>
          <w:rFonts w:ascii="Times New Roman" w:hAnsi="Times New Roman" w:cs="Times New Roman"/>
          <w:sz w:val="28"/>
          <w:szCs w:val="28"/>
        </w:rPr>
        <w:t xml:space="preserve"> (сооружения)</w:t>
      </w:r>
      <w:r w:rsidRPr="003A77C4">
        <w:rPr>
          <w:rFonts w:ascii="Times New Roman" w:hAnsi="Times New Roman" w:cs="Times New Roman"/>
          <w:sz w:val="28"/>
          <w:szCs w:val="28"/>
        </w:rPr>
        <w:t xml:space="preserve"> устанавливается система противодымной защиты. 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Данная система должна обеспечивать защиту людей на путях эвакуации</w:t>
      </w:r>
      <w:r w:rsidRPr="003A77C4">
        <w:rPr>
          <w:rFonts w:ascii="Times New Roman" w:hAnsi="Times New Roman" w:cs="Times New Roman"/>
          <w:sz w:val="28"/>
          <w:szCs w:val="28"/>
        </w:rPr>
        <w:br/>
        <w:t>и в безопасных зонах от воздействия опасных факторов пожара в течение времени, необходимого для эвакуации людей в безопасную зону, или всего времени развития и тушения пожара посредством удаления продуктов горения и термического разложения и (или) предотвращения их распространения.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Указанная система должна предусматривать один или несколько из следующих способов защиты: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1) использование объемно-планировочных решений зданий и сооружений для борьбы с задымлением при пожаре;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2) использование конструктивных решений зданий и сооружений для борьбы</w:t>
      </w:r>
      <w:r w:rsidRPr="003A77C4">
        <w:rPr>
          <w:rFonts w:ascii="Times New Roman" w:hAnsi="Times New Roman" w:cs="Times New Roman"/>
          <w:sz w:val="28"/>
          <w:szCs w:val="28"/>
        </w:rPr>
        <w:br/>
        <w:t>с задымлением при пожаре;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3) использование приточной противодымной вентиляции для создания избыточного давления воздуха в защищаемых помещениях, тамбур-шлюзах и на лестничных клетках;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4) 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 (статья 56 Федерального закона №123).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232418" w:rsidRPr="003A77C4">
        <w:rPr>
          <w:rFonts w:ascii="Times New Roman" w:hAnsi="Times New Roman" w:cs="Times New Roman"/>
          <w:sz w:val="28"/>
          <w:szCs w:val="28"/>
        </w:rPr>
        <w:t>10</w:t>
      </w:r>
      <w:r w:rsidRPr="003A77C4">
        <w:rPr>
          <w:rFonts w:ascii="Times New Roman" w:hAnsi="Times New Roman" w:cs="Times New Roman"/>
          <w:sz w:val="28"/>
          <w:szCs w:val="28"/>
        </w:rPr>
        <w:t>. Требования к системам противодымной защиты зданий.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Необходимость установки систем приточно-вытяжной противодымной вентиляции, а также требования к составу, конструктивному исполнению, пожарно-техническим характеристикам, особенностям использования и последовательности включения элементов систем приточно-вытяжной противодымной вентиляции зданий и </w:t>
      </w:r>
      <w:r w:rsidRPr="00FC7D6A">
        <w:rPr>
          <w:rFonts w:ascii="Times New Roman" w:hAnsi="Times New Roman" w:cs="Times New Roman"/>
          <w:sz w:val="28"/>
          <w:szCs w:val="28"/>
        </w:rPr>
        <w:t>сооружений определяются в зависимости от их функционального назначения и объемно-планировочных и конструктивных решений (статья 85 Федерального закона №123, СП 7.13130</w:t>
      </w:r>
      <w:r w:rsidR="00FC7D6A" w:rsidRPr="00FC7D6A">
        <w:rPr>
          <w:rFonts w:ascii="Times New Roman" w:hAnsi="Times New Roman" w:cs="Times New Roman"/>
          <w:sz w:val="28"/>
          <w:szCs w:val="28"/>
        </w:rPr>
        <w:t>.2013</w:t>
      </w:r>
      <w:r w:rsidRPr="00FC7D6A">
        <w:rPr>
          <w:rFonts w:ascii="Times New Roman" w:hAnsi="Times New Roman" w:cs="Times New Roman"/>
          <w:sz w:val="28"/>
          <w:szCs w:val="28"/>
        </w:rPr>
        <w:t>).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Удаление продуктов горения при пожаре системами вытяжной противодымной вентиляции следует предусматривать: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а) из коридоров и холлов жилых, общественных, административно-бытовых и многофункциональных зданий высотой более 28 м;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б) из коридоров и пешеходных тоннелей подвальных и цокольных этажей жилых, общественных, административно-бытовых, производственных и многофункциональных зданий при выходах в эти коридоры (тоннели) из помещений с постоянным пребыванием людей;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в) из коридоров без естественного проветривания при пожаре длиной более 15 м в зданиях с числом этажей два и более: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производственных и складских категорий А, Б, В;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общественных и административно-бытовых;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многофункциональных;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г) из общих коридоров и холлов зданий различного назначения с незадымляемыми лестничными клетками;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д) из атриумов и пассажей;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е) из каждого производственного или складского помещения с постоянными рабочими местами, в том числе книгохранилищ, библиотек, фондохранилищ и реставрационных мастерских музеев, архивов (а для помещений высотного стеллажного хранения - вне зависимости от наличия постоянных рабочих мест), если эти помещения отнесены к категориям А, Б, В1, В2, В3 в зданиях I - IV степени огнестойкости, а также В4, Г или Д в зданиях IV степени огнестойкости;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ж) из каждого помещения на этажах, сообщающихся с незадымляемыми лестничными клетками, или из каждого помещения без естественного проветривания при пожаре: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с высокой плотностью пребывания людей;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торговых залов;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офисов;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площадью 50 м2 и более с постоянными рабочими местами, предназначенного для хранения или использования горючих веществ и материалов;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гардеробных площадью 200 м2 и более;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 автодорожных, кабельных, коммутационных с маслопроводами и технологических тоннелей, встроенно-пристроенных и сообщающихся с подземными этажами зданий различного назначения;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з) помещений хранения </w:t>
      </w:r>
      <w:r w:rsidR="00CF5AA6" w:rsidRPr="003A77C4">
        <w:rPr>
          <w:rFonts w:ascii="Times New Roman" w:hAnsi="Times New Roman" w:cs="Times New Roman"/>
          <w:sz w:val="28"/>
          <w:szCs w:val="28"/>
        </w:rPr>
        <w:t>автомобилей,</w:t>
      </w:r>
      <w:r w:rsidRPr="003A77C4">
        <w:rPr>
          <w:rFonts w:ascii="Times New Roman" w:hAnsi="Times New Roman" w:cs="Times New Roman"/>
          <w:sz w:val="28"/>
          <w:szCs w:val="28"/>
        </w:rPr>
        <w:t xml:space="preserve"> закрытых надземных и подземных автостоянок, отдельно расположенных, встроенных или пристроенных к зданиям другого назначения (с парковкой как при участии, так и без участия водителей - с применением автоматизированных устройств), а также из изолированных рамп этих автостоянок.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Допускается проектировать удаление продуктов горения через примыкающий коридор из помещений площадью до 200 м2: производственных категорий В1, В2, В3, а также предназначенных для хранения или использования горючих веществ и материалов.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Для торговых залов и офисных помещений площадью не более 800 м2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коридоры, холлы, рекреации, атриумы и пассажи.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Тупиковые части коридоров в зданиях различного назначения не допускается разделять перегородками с дверями на участки длиной менее 15 м.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Требования вышеуказанного пункта не распространяются: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а) на помещения площадью до 200 м2, оборудованные установками автоматического водяного или пенного пожаротушения (кроме помещений категорий А и Б, помещений, сообщающихся с незадымляемыми лестничными клетками типа Н2 или Н3, и закрытых автостоянок с парковкой при участии водителей);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б) на помещения, оборудованные установками автоматического газового, аэрозольного или порошкового пожаротушения (кроме закрытых автостоянок с парковкой при участии водителей);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в) на коридоры и холлы, если из всех сообщающихся с ними через дверные проемы помещений предусмотрено непосредственное удаление продуктов горения;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lastRenderedPageBreak/>
        <w:t>г) на помещения площадью до 50 м2 каждое, находящиеся на площади основного помещения, из которого предусмотрено удаление продуктов горения;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д) на коридоры (за исключением указанных в подпунктах "а" и "б" пункта 7.2) без естественного проветривания при пожаре, если во всех помещениях, имеющих выходы в этот коридор, отсутствуют постоянные рабочие места и на выходах из этих помещений в указанный коридор установлены противопожарные двери в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дымогазонепроницаемом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исполнении с минимальным удельным сопротивлением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дымогазопроницанию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не менее 1,96· м3/кг; фактическое сопротивление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дымогазопроницанию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противопожарных дверей должно определяться в соответствии с ГОСТ Р 53303;</w:t>
      </w:r>
    </w:p>
    <w:p w:rsidR="008F74E2" w:rsidRPr="003A77C4" w:rsidRDefault="008F74E2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е) на помещения общественного назначения, встроенные или встроенно-пристроенные на нижнем надземном этаже жилых зданий, конструктивно изолированные от жилой части и имеющие эвакуационные выходы непосредственно наружу при наибольшем удалении этих выходов от любой части помещения не более 25 м и площади каждого помещения не более 800 м2.</w:t>
      </w:r>
    </w:p>
    <w:p w:rsidR="003A77C4" w:rsidRPr="003A77C4" w:rsidRDefault="003A77C4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4.11.</w:t>
      </w:r>
      <w:r w:rsidR="00D32276" w:rsidRPr="003A77C4">
        <w:rPr>
          <w:rFonts w:ascii="Times New Roman" w:hAnsi="Times New Roman" w:cs="Times New Roman"/>
          <w:sz w:val="28"/>
          <w:szCs w:val="28"/>
        </w:rPr>
        <w:t> </w:t>
      </w:r>
      <w:r w:rsidR="00096596" w:rsidRPr="003A77C4">
        <w:rPr>
          <w:rFonts w:ascii="Times New Roman" w:hAnsi="Times New Roman" w:cs="Times New Roman"/>
          <w:sz w:val="28"/>
          <w:szCs w:val="28"/>
        </w:rPr>
        <w:t>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  <w:r w:rsidR="00096596" w:rsidRPr="003A7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96596" w:rsidRPr="003A77C4" w:rsidRDefault="0009659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eastAsiaTheme="minorHAnsi" w:hAnsi="Times New Roman" w:cs="Times New Roman"/>
          <w:sz w:val="28"/>
          <w:szCs w:val="28"/>
        </w:rPr>
        <w:t>12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. 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случаев, установленных пунктом 458 настоящих Правил, а также работ по техническому обслуживанию или ремонту средств обеспечения пожарной безопасности и пожаротушения (пункт </w:t>
      </w:r>
      <w:r w:rsidRPr="003A77C4">
        <w:rPr>
          <w:rFonts w:ascii="Times New Roman" w:hAnsi="Times New Roman" w:cs="Times New Roman"/>
          <w:sz w:val="28"/>
          <w:szCs w:val="28"/>
        </w:rPr>
        <w:t>55 Правил)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C4711" w:rsidRPr="003A77C4" w:rsidRDefault="003C4711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13</w:t>
      </w:r>
      <w:r w:rsidRPr="003A77C4">
        <w:rPr>
          <w:rFonts w:ascii="Times New Roman" w:hAnsi="Times New Roman" w:cs="Times New Roman"/>
          <w:sz w:val="28"/>
          <w:szCs w:val="28"/>
        </w:rPr>
        <w:t xml:space="preserve">. Требования к </w:t>
      </w:r>
      <w:r w:rsidR="003332BE" w:rsidRPr="003A77C4">
        <w:rPr>
          <w:rFonts w:ascii="Times New Roman" w:hAnsi="Times New Roman" w:cs="Times New Roman"/>
          <w:sz w:val="28"/>
          <w:szCs w:val="28"/>
        </w:rPr>
        <w:t>наружному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противопожарному </w:t>
      </w:r>
      <w:r w:rsidR="003332BE" w:rsidRPr="003A77C4">
        <w:rPr>
          <w:rFonts w:ascii="Times New Roman" w:hAnsi="Times New Roman" w:cs="Times New Roman"/>
          <w:sz w:val="28"/>
          <w:szCs w:val="28"/>
        </w:rPr>
        <w:t>водоснабжению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</w:p>
    <w:p w:rsidR="00B358D5" w:rsidRPr="003A77C4" w:rsidRDefault="00B358D5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Требования к наружному противопожарному водоснабжению установлены сводом правил СП 8.13130.2020 «Системы противопожарной защиты. Наружное противопожарное водоснабжение. Требования пожарной безопасности» </w:t>
      </w:r>
      <w:r w:rsidR="003A77C4" w:rsidRPr="003A77C4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(далее – СП 8.13130.2020) и ст. 68 Федерального закона № 123.</w:t>
      </w:r>
    </w:p>
    <w:p w:rsidR="003C4711" w:rsidRPr="003A77C4" w:rsidRDefault="00B358D5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На территориях поселений и городских округов должны быть источники наружного противопожарного водоснабжения.</w:t>
      </w:r>
    </w:p>
    <w:p w:rsidR="00B358D5" w:rsidRPr="003A77C4" w:rsidRDefault="00B358D5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Поселения и городские округа должны быть оборудованы противопожарным водопроводом. При этом противопожарный водопровод допускается объединять </w:t>
      </w:r>
      <w:r w:rsidR="003A77C4" w:rsidRPr="003A77C4">
        <w:rPr>
          <w:rFonts w:ascii="Times New Roman" w:hAnsi="Times New Roman" w:cs="Times New Roman"/>
          <w:sz w:val="28"/>
          <w:szCs w:val="28"/>
        </w:rPr>
        <w:br/>
      </w:r>
      <w:r w:rsidRPr="003A77C4">
        <w:rPr>
          <w:rFonts w:ascii="Times New Roman" w:hAnsi="Times New Roman" w:cs="Times New Roman"/>
          <w:sz w:val="28"/>
          <w:szCs w:val="28"/>
        </w:rPr>
        <w:t>с хозяйственно-питьевым или производственным водопроводом.</w:t>
      </w:r>
    </w:p>
    <w:p w:rsidR="00B358D5" w:rsidRPr="003A77C4" w:rsidRDefault="00B358D5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 поселениях и городских округах с количеством жителей до 5000 человек, отдельно стоящих зданиях классов функциональной пожарной опасности Ф1.1, Ф1.2, Ф2, Ф3, Ф4 объемом до 1000 кубических метров, расположенных в поселениях и городских округах, не имеющих кольцевого противопожарного водопровода, зданиях и сооружениях класса функциональной пожарной опасности Ф5 с производствами категорий В, Г и Д по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и пожарной опасности при расходе воды на наружное пожаротушение 10 литров в секунду, на складах грубых кормов объемом до 1000 кубических метров, складах минеральных удобрений объемом до 5000 кубических метров, в зданиях радиотелевизионных передающих станций, зданиях холодильников и хранилищ овощей и фруктов </w:t>
      </w:r>
      <w:r w:rsidRPr="003A77C4">
        <w:rPr>
          <w:rFonts w:ascii="Times New Roman" w:hAnsi="Times New Roman" w:cs="Times New Roman"/>
          <w:sz w:val="28"/>
          <w:szCs w:val="28"/>
        </w:rPr>
        <w:lastRenderedPageBreak/>
        <w:t>допускается предусматривать в качестве источников наружного противопожарного водоснабжения природные или искусственные водоемы.</w:t>
      </w:r>
    </w:p>
    <w:p w:rsidR="00B358D5" w:rsidRPr="003A77C4" w:rsidRDefault="00B358D5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Допускается не предусматривать наружное противопожарное водоснабжение населенных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Ф1.2, Ф1.3, Ф1.4, Ф2.3, Ф2.4, Ф3 (кроме Ф3.4), в которых одновременно могут находиться до 50 человек и объем которых не более 1000 кубических метров.</w:t>
      </w:r>
    </w:p>
    <w:p w:rsidR="00D32276" w:rsidRPr="00CF5AA6" w:rsidRDefault="00D32276" w:rsidP="00BC67D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A6">
        <w:rPr>
          <w:rFonts w:ascii="Times New Roman" w:hAnsi="Times New Roman" w:cs="Times New Roman"/>
          <w:sz w:val="28"/>
          <w:szCs w:val="28"/>
        </w:rPr>
        <w:t>4.</w:t>
      </w:r>
      <w:r w:rsidR="003A77C4" w:rsidRPr="00CF5AA6">
        <w:rPr>
          <w:rFonts w:ascii="Times New Roman" w:hAnsi="Times New Roman" w:cs="Times New Roman"/>
          <w:sz w:val="28"/>
          <w:szCs w:val="28"/>
        </w:rPr>
        <w:t>14</w:t>
      </w:r>
      <w:r w:rsidRPr="00CF5AA6">
        <w:rPr>
          <w:rFonts w:ascii="Times New Roman" w:hAnsi="Times New Roman" w:cs="Times New Roman"/>
          <w:sz w:val="28"/>
          <w:szCs w:val="28"/>
        </w:rPr>
        <w:t>. Требования к внутреннему противопожарному водопроводу здания.</w:t>
      </w:r>
    </w:p>
    <w:p w:rsidR="000712B7" w:rsidRPr="00CF5AA6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A6">
        <w:rPr>
          <w:rFonts w:ascii="Times New Roman" w:hAnsi="Times New Roman" w:cs="Times New Roman"/>
          <w:sz w:val="28"/>
          <w:szCs w:val="28"/>
        </w:rPr>
        <w:t>Требования к внутреннему противопожарному водопроводу установлены сводом правил СП 10.13130.20</w:t>
      </w:r>
      <w:r w:rsidR="00CF5AA6" w:rsidRPr="00CF5AA6">
        <w:rPr>
          <w:rFonts w:ascii="Times New Roman" w:hAnsi="Times New Roman" w:cs="Times New Roman"/>
          <w:sz w:val="28"/>
          <w:szCs w:val="28"/>
        </w:rPr>
        <w:t>20</w:t>
      </w:r>
      <w:r w:rsidRPr="00CF5AA6">
        <w:rPr>
          <w:rFonts w:ascii="Times New Roman" w:hAnsi="Times New Roman" w:cs="Times New Roman"/>
          <w:sz w:val="28"/>
          <w:szCs w:val="28"/>
        </w:rPr>
        <w:t xml:space="preserve"> «Системы противопожарной защиты. Внутренний противопожарный водопровод. Требования пожарной безопасности» </w:t>
      </w:r>
      <w:r w:rsidR="003A77C4" w:rsidRPr="00CF5AA6">
        <w:rPr>
          <w:rFonts w:ascii="Times New Roman" w:hAnsi="Times New Roman" w:cs="Times New Roman"/>
          <w:sz w:val="28"/>
          <w:szCs w:val="28"/>
        </w:rPr>
        <w:br/>
      </w:r>
      <w:r w:rsidRPr="00CF5AA6">
        <w:rPr>
          <w:rFonts w:ascii="Times New Roman" w:hAnsi="Times New Roman" w:cs="Times New Roman"/>
          <w:sz w:val="28"/>
          <w:szCs w:val="28"/>
        </w:rPr>
        <w:t>(далее – СП 10.13130.20</w:t>
      </w:r>
      <w:r w:rsidR="00CF5AA6" w:rsidRPr="00CF5AA6">
        <w:rPr>
          <w:rFonts w:ascii="Times New Roman" w:hAnsi="Times New Roman" w:cs="Times New Roman"/>
          <w:sz w:val="28"/>
          <w:szCs w:val="28"/>
        </w:rPr>
        <w:t>20</w:t>
      </w:r>
      <w:r w:rsidRPr="00CF5AA6">
        <w:rPr>
          <w:rFonts w:ascii="Times New Roman" w:hAnsi="Times New Roman" w:cs="Times New Roman"/>
          <w:sz w:val="28"/>
          <w:szCs w:val="28"/>
        </w:rPr>
        <w:t>).</w:t>
      </w:r>
    </w:p>
    <w:p w:rsidR="000712B7" w:rsidRPr="00CF5AA6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A6">
        <w:rPr>
          <w:rFonts w:ascii="Times New Roman" w:hAnsi="Times New Roman" w:cs="Times New Roman"/>
          <w:sz w:val="28"/>
          <w:szCs w:val="28"/>
        </w:rPr>
        <w:t>Внутренний противопожарный водопровод не требуется предусматривать: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A6">
        <w:rPr>
          <w:rFonts w:ascii="Times New Roman" w:hAnsi="Times New Roman" w:cs="Times New Roman"/>
          <w:sz w:val="28"/>
          <w:szCs w:val="28"/>
        </w:rPr>
        <w:t xml:space="preserve">а) в зданиях и помещениях объемом или высотой менее указанных в </w:t>
      </w:r>
      <w:hyperlink r:id="rId11" w:history="1">
        <w:r w:rsidRPr="00CF5AA6">
          <w:rPr>
            <w:rFonts w:ascii="Times New Roman" w:hAnsi="Times New Roman" w:cs="Times New Roman"/>
            <w:sz w:val="28"/>
            <w:szCs w:val="28"/>
          </w:rPr>
          <w:t xml:space="preserve">таблицах </w:t>
        </w:r>
        <w:r w:rsidR="00DB0001" w:rsidRPr="00CF5AA6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CF5AA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F5AA6">
        <w:rPr>
          <w:rFonts w:ascii="Times New Roman" w:hAnsi="Times New Roman" w:cs="Times New Roman"/>
          <w:sz w:val="28"/>
          <w:szCs w:val="28"/>
        </w:rPr>
        <w:t xml:space="preserve"> и </w:t>
      </w:r>
      <w:r w:rsidR="00DB0001" w:rsidRPr="00CF5AA6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2" w:history="1">
        <w:r w:rsidRPr="00CF5AA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5AA6">
        <w:rPr>
          <w:rFonts w:ascii="Times New Roman" w:hAnsi="Times New Roman" w:cs="Times New Roman"/>
          <w:sz w:val="28"/>
          <w:szCs w:val="28"/>
        </w:rPr>
        <w:t xml:space="preserve"> СП 10.13130.20</w:t>
      </w:r>
      <w:r w:rsidR="00CF5AA6" w:rsidRPr="00CF5AA6">
        <w:rPr>
          <w:rFonts w:ascii="Times New Roman" w:hAnsi="Times New Roman" w:cs="Times New Roman"/>
          <w:sz w:val="28"/>
          <w:szCs w:val="28"/>
        </w:rPr>
        <w:t>20</w:t>
      </w:r>
      <w:r w:rsidRPr="00CF5AA6">
        <w:rPr>
          <w:rFonts w:ascii="Times New Roman" w:hAnsi="Times New Roman" w:cs="Times New Roman"/>
          <w:sz w:val="28"/>
          <w:szCs w:val="28"/>
        </w:rPr>
        <w:t>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в) в зданиях кинотеатров сезонного действия на любое число мест;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г) в производственных зданиях, в которых применение воды может вызвать взрыв, пожар, распространение огня;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д) в производственных зданиях I и II степеней огнестойкости категорий Г и Д независимо от их объема и в производственных зданиях III - V степеней огнестойкости объемом не более 5000 куб. м категорий Г и Д;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е) в производственных и административно-бытовых зданиях промышленных предприятий, а также в помещениях для хранения овощей и фруктов и в холодильниках, не оборудованных хозяйственно-питьевым или производственным водопроводом, для которых предусмотрено тушение пожаров из емкостей (резервуаров, водоемов);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ж) в зданиях складов грубых кормов, пестицидов и минеральных удобрений.</w:t>
      </w:r>
    </w:p>
    <w:p w:rsidR="000712B7" w:rsidRPr="003A77C4" w:rsidRDefault="000712B7" w:rsidP="00BC67D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В, I и II степеней огнестойкости, объемом до 5000 куб. м.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Для</w:t>
      </w:r>
      <w:r w:rsidR="000712B7" w:rsidRPr="003A77C4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3A77C4">
        <w:rPr>
          <w:rFonts w:ascii="Times New Roman" w:hAnsi="Times New Roman" w:cs="Times New Roman"/>
          <w:sz w:val="28"/>
          <w:szCs w:val="28"/>
        </w:rPr>
        <w:t xml:space="preserve">зданий должно быть обеспечено устройство противопожарного водопровода, в том числе совмещенного с хозяйственным или специального, </w:t>
      </w:r>
      <w:proofErr w:type="spellStart"/>
      <w:r w:rsidRPr="003A77C4">
        <w:rPr>
          <w:rFonts w:ascii="Times New Roman" w:hAnsi="Times New Roman" w:cs="Times New Roman"/>
          <w:sz w:val="28"/>
          <w:szCs w:val="28"/>
        </w:rPr>
        <w:t>сухотрубов</w:t>
      </w:r>
      <w:proofErr w:type="spellEnd"/>
      <w:r w:rsidRPr="003A77C4">
        <w:rPr>
          <w:rFonts w:ascii="Times New Roman" w:hAnsi="Times New Roman" w:cs="Times New Roman"/>
          <w:sz w:val="28"/>
          <w:szCs w:val="28"/>
        </w:rPr>
        <w:t xml:space="preserve"> и пожарных емкостей (резервуаров) (статья 90 Федерального закона №123).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Внутренний противопожарный водопровод должен обеспечивать нормативный расход воды для тушения пожаров в зданиях и сооружениях.</w:t>
      </w:r>
    </w:p>
    <w:p w:rsidR="00D32276" w:rsidRPr="00CF5AA6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Внутренний противопожарный водопровод оборудуется внутренними пожарными </w:t>
      </w:r>
      <w:r w:rsidRPr="00CF5AA6">
        <w:rPr>
          <w:rFonts w:ascii="Times New Roman" w:hAnsi="Times New Roman" w:cs="Times New Roman"/>
          <w:sz w:val="28"/>
          <w:szCs w:val="28"/>
        </w:rPr>
        <w:t>кранами в количестве, обеспечивающем достижение целей пожаротушения.</w:t>
      </w:r>
    </w:p>
    <w:p w:rsidR="00D32276" w:rsidRPr="00CF5AA6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A6">
        <w:rPr>
          <w:rFonts w:ascii="Times New Roman" w:hAnsi="Times New Roman" w:cs="Times New Roman"/>
          <w:sz w:val="28"/>
          <w:szCs w:val="28"/>
        </w:rPr>
        <w:t>Согласно п.4.1.8. СП 10.13130.20</w:t>
      </w:r>
      <w:r w:rsidR="00CF5AA6" w:rsidRPr="00CF5AA6">
        <w:rPr>
          <w:rFonts w:ascii="Times New Roman" w:hAnsi="Times New Roman" w:cs="Times New Roman"/>
          <w:sz w:val="28"/>
          <w:szCs w:val="28"/>
        </w:rPr>
        <w:t>20</w:t>
      </w:r>
      <w:r w:rsidRPr="00CF5AA6">
        <w:rPr>
          <w:rFonts w:ascii="Times New Roman" w:hAnsi="Times New Roman" w:cs="Times New Roman"/>
          <w:sz w:val="28"/>
          <w:szCs w:val="28"/>
        </w:rPr>
        <w:t xml:space="preserve"> свободное давление у пожарных кранов должно обеспечивать получение компактных пожарных струй высотой, необходимой для тушения пожара в любое время суток в самой высокой и </w:t>
      </w:r>
      <w:r w:rsidRPr="00CF5AA6">
        <w:rPr>
          <w:rFonts w:ascii="Times New Roman" w:hAnsi="Times New Roman" w:cs="Times New Roman"/>
          <w:sz w:val="28"/>
          <w:szCs w:val="28"/>
        </w:rPr>
        <w:lastRenderedPageBreak/>
        <w:t>удаленной части помещения.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перекрытия (покрытия), но не менее:</w:t>
      </w:r>
    </w:p>
    <w:p w:rsidR="00D32276" w:rsidRPr="00CF5AA6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A6">
        <w:rPr>
          <w:rFonts w:ascii="Times New Roman" w:hAnsi="Times New Roman" w:cs="Times New Roman"/>
          <w:sz w:val="28"/>
          <w:szCs w:val="28"/>
        </w:rPr>
        <w:t>- 6 м - в общественных зданиях высотой до 50 м;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A6">
        <w:rPr>
          <w:rFonts w:ascii="Times New Roman" w:hAnsi="Times New Roman" w:cs="Times New Roman"/>
          <w:sz w:val="28"/>
          <w:szCs w:val="28"/>
        </w:rPr>
        <w:t>- 16 м - в общественных высотой свыше 50 м.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>.1. Пожарные краны следует устанавливать таким образом, чтобы отвод, на котором он расположен, находился на высоте (1,35 +/- 0,15) м над полом помещения, и размещать в пожарных шкафах, имеющих отверстия для проветривания, приспособленных для их опломбирования. Спаренные пожарные краны допускается устанавливать один над другим, при этом второй пожарный кран должен быть установлен на высоте не менее 1 м от пола.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>.2. В пожарных шкафах производственных, вспомогательных и общественных зданий следует предусматривать возможность размещения переносных огнетушителей.</w:t>
      </w:r>
    </w:p>
    <w:p w:rsidR="00A35FF9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4.</w:t>
      </w:r>
      <w:r w:rsidR="003A77C4" w:rsidRPr="003A77C4">
        <w:rPr>
          <w:rFonts w:ascii="Times New Roman" w:hAnsi="Times New Roman" w:cs="Times New Roman"/>
          <w:sz w:val="28"/>
          <w:szCs w:val="28"/>
        </w:rPr>
        <w:t>14</w:t>
      </w:r>
      <w:r w:rsidRPr="003A77C4">
        <w:rPr>
          <w:rFonts w:ascii="Times New Roman" w:hAnsi="Times New Roman" w:cs="Times New Roman"/>
          <w:sz w:val="28"/>
          <w:szCs w:val="28"/>
        </w:rPr>
        <w:t>.3. </w:t>
      </w:r>
      <w:r w:rsidR="00A35FF9" w:rsidRPr="003A77C4">
        <w:rPr>
          <w:rFonts w:ascii="Times New Roman" w:hAnsi="Times New Roman" w:cs="Times New Roman"/>
          <w:sz w:val="28"/>
          <w:szCs w:val="28"/>
        </w:rPr>
        <w:t>Руководитель организации 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защиты.</w:t>
      </w:r>
    </w:p>
    <w:p w:rsidR="00A35FF9" w:rsidRPr="003A77C4" w:rsidRDefault="00A35FF9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их фиксации в закрытом положении.</w:t>
      </w:r>
    </w:p>
    <w:p w:rsidR="00A35FF9" w:rsidRPr="003A77C4" w:rsidRDefault="00A35FF9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Кроме того, согласно п. </w:t>
      </w:r>
      <w:r w:rsidR="00A35FF9" w:rsidRPr="003A77C4">
        <w:rPr>
          <w:rFonts w:ascii="Times New Roman" w:hAnsi="Times New Roman" w:cs="Times New Roman"/>
          <w:sz w:val="28"/>
          <w:szCs w:val="28"/>
        </w:rPr>
        <w:t>51</w:t>
      </w:r>
      <w:r w:rsidRPr="003A77C4">
        <w:rPr>
          <w:rFonts w:ascii="Times New Roman" w:hAnsi="Times New Roman" w:cs="Times New Roman"/>
          <w:sz w:val="28"/>
          <w:szCs w:val="28"/>
        </w:rPr>
        <w:t>, </w:t>
      </w:r>
      <w:r w:rsidR="00A35FF9" w:rsidRPr="003A77C4">
        <w:rPr>
          <w:rFonts w:ascii="Times New Roman" w:hAnsi="Times New Roman" w:cs="Times New Roman"/>
          <w:sz w:val="28"/>
          <w:szCs w:val="28"/>
        </w:rPr>
        <w:t>52</w:t>
      </w:r>
      <w:r w:rsidRPr="003A77C4">
        <w:rPr>
          <w:rFonts w:ascii="Times New Roman" w:hAnsi="Times New Roman" w:cs="Times New Roman"/>
          <w:sz w:val="28"/>
          <w:szCs w:val="28"/>
        </w:rPr>
        <w:t xml:space="preserve"> Правил руководитель организации обеспечивает:</w:t>
      </w:r>
    </w:p>
    <w:p w:rsidR="00A35FF9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</w:t>
      </w:r>
      <w:r w:rsidR="00A35FF9" w:rsidRPr="003A77C4">
        <w:rPr>
          <w:rFonts w:ascii="Times New Roman" w:hAnsi="Times New Roman" w:cs="Times New Roman"/>
          <w:sz w:val="28"/>
          <w:szCs w:val="28"/>
        </w:rPr>
        <w:t>помещения насосных станций схемами противопожарного водоснабжения и схемами обвязки насосов с информацией о защищаемых помещениях, типе и количестве оросителей. На каждой задвижке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A35FF9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- </w:t>
      </w:r>
      <w:r w:rsidR="00A35FF9" w:rsidRPr="003A77C4">
        <w:rPr>
          <w:rFonts w:ascii="Times New Roman" w:hAnsi="Times New Roman" w:cs="Times New Roman"/>
          <w:sz w:val="28"/>
          <w:szCs w:val="28"/>
        </w:rPr>
        <w:t>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устройств, а также пожарных основных рабочих и резервных пожарных насосных агрегатов (ежемесячно) с внесением информации в журнал эксплуатации систем противопожарной защиты.</w:t>
      </w:r>
    </w:p>
    <w:p w:rsidR="00D32276" w:rsidRPr="003A77C4" w:rsidRDefault="00D32276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Запрещается использовать для хозяйственных целей запас воды, предназначенный для нужд пожаротушения (</w:t>
      </w:r>
      <w:r w:rsidR="00DB710D" w:rsidRPr="003A77C4">
        <w:rPr>
          <w:rFonts w:ascii="Times New Roman" w:hAnsi="Times New Roman" w:cs="Times New Roman"/>
          <w:sz w:val="28"/>
          <w:szCs w:val="28"/>
        </w:rPr>
        <w:t>пункт 53 Правил</w:t>
      </w:r>
      <w:r w:rsidRPr="003A77C4">
        <w:rPr>
          <w:rFonts w:ascii="Times New Roman" w:hAnsi="Times New Roman" w:cs="Times New Roman"/>
          <w:sz w:val="28"/>
          <w:szCs w:val="28"/>
        </w:rPr>
        <w:t>).</w:t>
      </w:r>
    </w:p>
    <w:p w:rsidR="000712B7" w:rsidRPr="003A77C4" w:rsidRDefault="000712B7" w:rsidP="00BC67DD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(сомнений) о соблюдении требований пожарной безопасности на конкретном объекте, Вы можете обратиться за консультацией в территориальный отдел (отделение) надзорной деятельности и </w:t>
      </w:r>
      <w:r w:rsidR="00DB0001" w:rsidRPr="003A77C4">
        <w:rPr>
          <w:rFonts w:ascii="Times New Roman" w:hAnsi="Times New Roman" w:cs="Times New Roman"/>
          <w:sz w:val="28"/>
          <w:szCs w:val="28"/>
        </w:rPr>
        <w:t>профилактической работы соответствующего муниципального образования.</w:t>
      </w:r>
    </w:p>
    <w:p w:rsidR="002D67F9" w:rsidRDefault="005F23CA" w:rsidP="00BC67DD">
      <w:pPr>
        <w:rPr>
          <w:sz w:val="28"/>
        </w:rPr>
      </w:pPr>
    </w:p>
    <w:p w:rsidR="00A26714" w:rsidRPr="003A77C4" w:rsidRDefault="00A26714" w:rsidP="00BC67DD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Условия соответствия объекта защиты требованиям пожарной безопасности</w:t>
      </w:r>
    </w:p>
    <w:p w:rsidR="00112488" w:rsidRPr="003A77C4" w:rsidRDefault="00112488" w:rsidP="00BC67DD">
      <w:pPr>
        <w:rPr>
          <w:sz w:val="28"/>
        </w:rPr>
      </w:pPr>
    </w:p>
    <w:p w:rsidR="00A26714" w:rsidRPr="003A77C4" w:rsidRDefault="00A26714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>Согласно ст. 6 Федеральн</w:t>
      </w:r>
      <w:r w:rsidR="000A314F">
        <w:rPr>
          <w:rFonts w:ascii="Times New Roman" w:hAnsi="Times New Roman" w:cs="Times New Roman"/>
          <w:sz w:val="28"/>
          <w:szCs w:val="28"/>
        </w:rPr>
        <w:t>ого</w:t>
      </w:r>
      <w:r w:rsidRPr="003A77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314F">
        <w:rPr>
          <w:rFonts w:ascii="Times New Roman" w:hAnsi="Times New Roman" w:cs="Times New Roman"/>
          <w:sz w:val="28"/>
          <w:szCs w:val="28"/>
        </w:rPr>
        <w:t>а</w:t>
      </w:r>
      <w:r w:rsidRPr="003A77C4">
        <w:rPr>
          <w:rFonts w:ascii="Times New Roman" w:hAnsi="Times New Roman" w:cs="Times New Roman"/>
          <w:sz w:val="28"/>
          <w:szCs w:val="28"/>
        </w:rPr>
        <w:t xml:space="preserve"> № 123</w:t>
      </w:r>
      <w:r w:rsidR="000A314F">
        <w:rPr>
          <w:rFonts w:ascii="Times New Roman" w:hAnsi="Times New Roman" w:cs="Times New Roman"/>
          <w:sz w:val="28"/>
          <w:szCs w:val="28"/>
        </w:rPr>
        <w:t xml:space="preserve"> </w:t>
      </w:r>
      <w:r w:rsidRPr="003A77C4">
        <w:rPr>
          <w:rFonts w:ascii="Times New Roman" w:hAnsi="Times New Roman" w:cs="Times New Roman"/>
          <w:sz w:val="28"/>
          <w:szCs w:val="28"/>
        </w:rPr>
        <w:t>пожарная безопасность объекта защиты считается обеспеченной при выполнении одного из следующих условий:</w:t>
      </w:r>
    </w:p>
    <w:p w:rsidR="00A26714" w:rsidRPr="003A77C4" w:rsidRDefault="00A26714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1) в полном объеме выполнены требования пожарной безопасности, установленные техническими регламентами, принятыми в соответствии с Федеральным </w:t>
      </w:r>
      <w:hyperlink r:id="rId13" w:history="1">
        <w:r w:rsidRPr="003A77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77C4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регулировании», и пожарный риск не превышает допустимых значений, установленных настоящим Федеральным законом;</w:t>
      </w:r>
    </w:p>
    <w:p w:rsidR="00A26714" w:rsidRPr="003A77C4" w:rsidRDefault="00A26714" w:rsidP="00BC67D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2) в полном объеме выполнены требования пожарной безопасности, установленные техническими регламентами, принятыми в соответствии с Федеральным </w:t>
      </w:r>
      <w:hyperlink r:id="rId14" w:history="1">
        <w:r w:rsidRPr="003A77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77C4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регулировании», и нормативными документами по пожарной безопасности.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Следовательно, при невыполнении отдельных положений нормативных документов по пожарной безопасности, пожарная безопасность объекта должна достигаться путем выполнения требований, изложенных в Федеральном законе </w:t>
      </w:r>
      <w:r w:rsidRPr="003A77C4">
        <w:rPr>
          <w:rFonts w:ascii="Times New Roman" w:hAnsi="Times New Roman" w:cs="Times New Roman"/>
          <w:sz w:val="28"/>
          <w:szCs w:val="28"/>
        </w:rPr>
        <w:br/>
        <w:t>от 22.07.2008 № 123-ФЗ и подтверждением того, что пожарн</w:t>
      </w:r>
      <w:r w:rsidR="005911C7" w:rsidRPr="003A77C4">
        <w:rPr>
          <w:rFonts w:ascii="Times New Roman" w:hAnsi="Times New Roman" w:cs="Times New Roman"/>
          <w:sz w:val="28"/>
          <w:szCs w:val="28"/>
        </w:rPr>
        <w:t>ый</w:t>
      </w:r>
      <w:r w:rsidRPr="003A77C4">
        <w:rPr>
          <w:rFonts w:ascii="Times New Roman" w:hAnsi="Times New Roman" w:cs="Times New Roman"/>
          <w:sz w:val="28"/>
          <w:szCs w:val="28"/>
        </w:rPr>
        <w:t xml:space="preserve"> риск не превыша</w:t>
      </w:r>
      <w:r w:rsidR="005911C7" w:rsidRPr="003A77C4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5911C7" w:rsidRPr="003A77C4">
        <w:rPr>
          <w:rFonts w:ascii="Times New Roman" w:hAnsi="Times New Roman" w:cs="Times New Roman"/>
          <w:sz w:val="28"/>
          <w:szCs w:val="28"/>
        </w:rPr>
        <w:t>значений</w:t>
      </w:r>
      <w:proofErr w:type="gramEnd"/>
      <w:r w:rsidR="005911C7" w:rsidRPr="003A77C4">
        <w:rPr>
          <w:rFonts w:ascii="Times New Roman" w:hAnsi="Times New Roman" w:cs="Times New Roman"/>
          <w:sz w:val="28"/>
          <w:szCs w:val="28"/>
        </w:rPr>
        <w:t xml:space="preserve"> у</w:t>
      </w:r>
      <w:r w:rsidRPr="003A77C4">
        <w:rPr>
          <w:rFonts w:ascii="Times New Roman" w:hAnsi="Times New Roman" w:cs="Times New Roman"/>
          <w:sz w:val="28"/>
          <w:szCs w:val="28"/>
        </w:rPr>
        <w:t>становленных статьей 79 Федерального закона</w:t>
      </w:r>
      <w:r w:rsidR="008F74E2" w:rsidRPr="003A77C4">
        <w:rPr>
          <w:rFonts w:ascii="Times New Roman" w:hAnsi="Times New Roman" w:cs="Times New Roman"/>
          <w:sz w:val="28"/>
          <w:szCs w:val="28"/>
        </w:rPr>
        <w:t xml:space="preserve"> № 123</w:t>
      </w:r>
      <w:r w:rsidRPr="003A77C4">
        <w:rPr>
          <w:rFonts w:ascii="Times New Roman" w:hAnsi="Times New Roman" w:cs="Times New Roman"/>
          <w:sz w:val="28"/>
          <w:szCs w:val="28"/>
        </w:rPr>
        <w:t>.</w:t>
      </w:r>
    </w:p>
    <w:p w:rsidR="008F74E2" w:rsidRPr="00CF5AA6" w:rsidRDefault="008F74E2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Согласно ч. 3 ст. 4 Федерального закона № 123 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</w:t>
      </w:r>
      <w:r w:rsidRPr="00CF5AA6">
        <w:rPr>
          <w:rFonts w:ascii="Times New Roman" w:hAnsi="Times New Roman" w:cs="Times New Roman"/>
          <w:sz w:val="28"/>
          <w:szCs w:val="28"/>
        </w:rPr>
        <w:t>добровольной основе обеспечивает соблюдение требований настоящего Федерального закона.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A6">
        <w:rPr>
          <w:rFonts w:ascii="Times New Roman" w:hAnsi="Times New Roman" w:cs="Times New Roman"/>
          <w:sz w:val="28"/>
          <w:szCs w:val="28"/>
        </w:rPr>
        <w:t xml:space="preserve">Методики расчета утверждены приказами МЧС РФ от 10.07.2009 № 404 </w:t>
      </w:r>
      <w:r w:rsidRPr="00CF5AA6">
        <w:rPr>
          <w:rFonts w:ascii="Times New Roman" w:hAnsi="Times New Roman" w:cs="Times New Roman"/>
          <w:sz w:val="28"/>
          <w:szCs w:val="28"/>
        </w:rPr>
        <w:br/>
        <w:t>«Об утверждении Методики определения расчетных величин пожарного риска на производственных объектах» и от 30.06.2009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hAnsi="Times New Roman" w:cs="Times New Roman"/>
          <w:sz w:val="28"/>
          <w:szCs w:val="28"/>
        </w:rPr>
        <w:t xml:space="preserve">При этом, обращаем ваше внимание, что </w:t>
      </w:r>
      <w:r w:rsidR="004309BA" w:rsidRPr="003A77C4">
        <w:rPr>
          <w:rFonts w:ascii="Times New Roman" w:hAnsi="Times New Roman" w:cs="Times New Roman"/>
          <w:sz w:val="28"/>
          <w:szCs w:val="28"/>
        </w:rPr>
        <w:t>р</w:t>
      </w:r>
      <w:r w:rsidR="004309BA" w:rsidRPr="003A77C4">
        <w:rPr>
          <w:rFonts w:ascii="Times New Roman" w:eastAsiaTheme="minorHAnsi" w:hAnsi="Times New Roman" w:cs="Times New Roman"/>
          <w:sz w:val="28"/>
          <w:szCs w:val="28"/>
        </w:rPr>
        <w:t>езультаты и выводы, полученные при определении пожарного риска, используются для обоснования только тех параметров и характеристик зданий, сооружений и строений, которые учитываются в данных методиках.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309BA" w:rsidRPr="003A77C4">
        <w:rPr>
          <w:rFonts w:ascii="Times New Roman" w:eastAsiaTheme="minorHAnsi" w:hAnsi="Times New Roman" w:cs="Times New Roman"/>
          <w:sz w:val="28"/>
          <w:szCs w:val="28"/>
        </w:rPr>
        <w:t>Следовательно, ука</w:t>
      </w:r>
      <w:r w:rsidRPr="003A77C4">
        <w:rPr>
          <w:rFonts w:ascii="Times New Roman" w:hAnsi="Times New Roman" w:cs="Times New Roman"/>
          <w:sz w:val="28"/>
          <w:szCs w:val="28"/>
        </w:rPr>
        <w:t>занными расчетами невозможно обосновать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 допустимость</w:t>
      </w:r>
      <w:r w:rsidRPr="003A77C4">
        <w:rPr>
          <w:rFonts w:ascii="Times New Roman" w:hAnsi="Times New Roman" w:cs="Times New Roman"/>
          <w:sz w:val="28"/>
          <w:szCs w:val="28"/>
        </w:rPr>
        <w:t xml:space="preserve"> невыполнен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ия обязательных </w:t>
      </w:r>
      <w:r w:rsidRPr="003A77C4">
        <w:rPr>
          <w:rFonts w:ascii="Times New Roman" w:hAnsi="Times New Roman" w:cs="Times New Roman"/>
          <w:sz w:val="28"/>
          <w:szCs w:val="28"/>
        </w:rPr>
        <w:t>требовани</w:t>
      </w:r>
      <w:r w:rsidR="004309BA" w:rsidRPr="003A77C4">
        <w:rPr>
          <w:rFonts w:ascii="Times New Roman" w:hAnsi="Times New Roman" w:cs="Times New Roman"/>
          <w:sz w:val="28"/>
          <w:szCs w:val="28"/>
        </w:rPr>
        <w:t>й, установленных</w:t>
      </w:r>
      <w:r w:rsidRPr="003A77C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ым </w:t>
      </w:r>
      <w:r w:rsidRPr="003A77C4">
        <w:rPr>
          <w:rFonts w:ascii="Times New Roman" w:hAnsi="Times New Roman" w:cs="Times New Roman"/>
          <w:sz w:val="28"/>
          <w:szCs w:val="28"/>
        </w:rPr>
        <w:t>закон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ом </w:t>
      </w:r>
      <w:r w:rsidRPr="003A77C4">
        <w:rPr>
          <w:rFonts w:ascii="Times New Roman" w:hAnsi="Times New Roman" w:cs="Times New Roman"/>
          <w:sz w:val="28"/>
          <w:szCs w:val="28"/>
        </w:rPr>
        <w:t>от 22.07.2008 № 123-ФЗ, Правил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ами 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противопожарного режима,</w:t>
      </w:r>
      <w:r w:rsidRPr="003A77C4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4309BA" w:rsidRPr="003A77C4">
        <w:rPr>
          <w:rFonts w:ascii="Times New Roman" w:hAnsi="Times New Roman" w:cs="Times New Roman"/>
          <w:sz w:val="28"/>
          <w:szCs w:val="28"/>
        </w:rPr>
        <w:t xml:space="preserve">ми </w:t>
      </w:r>
      <w:r w:rsidRPr="003A77C4">
        <w:rPr>
          <w:rFonts w:ascii="Times New Roman" w:hAnsi="Times New Roman" w:cs="Times New Roman"/>
          <w:sz w:val="28"/>
          <w:szCs w:val="28"/>
        </w:rPr>
        <w:t>постановлением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РФ от </w:t>
      </w:r>
      <w:r w:rsidR="00DB710D" w:rsidRPr="003A77C4">
        <w:rPr>
          <w:rFonts w:ascii="Times New Roman" w:eastAsiaTheme="minorHAnsi" w:hAnsi="Times New Roman" w:cs="Times New Roman"/>
          <w:sz w:val="28"/>
          <w:szCs w:val="28"/>
        </w:rPr>
        <w:t>16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.</w:t>
      </w:r>
      <w:r w:rsidR="00DB710D" w:rsidRPr="003A77C4">
        <w:rPr>
          <w:rFonts w:ascii="Times New Roman" w:eastAsiaTheme="minorHAnsi" w:hAnsi="Times New Roman" w:cs="Times New Roman"/>
          <w:sz w:val="28"/>
          <w:szCs w:val="28"/>
        </w:rPr>
        <w:t>09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.20</w:t>
      </w:r>
      <w:r w:rsidR="00DB710D" w:rsidRPr="003A77C4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№ </w:t>
      </w:r>
      <w:r w:rsidR="00DB710D" w:rsidRPr="003A77C4">
        <w:rPr>
          <w:rFonts w:ascii="Times New Roman" w:eastAsiaTheme="minorHAnsi" w:hAnsi="Times New Roman" w:cs="Times New Roman"/>
          <w:sz w:val="28"/>
          <w:szCs w:val="28"/>
        </w:rPr>
        <w:t>1479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4309BA" w:rsidRPr="003A77C4">
        <w:rPr>
          <w:rFonts w:ascii="Times New Roman" w:eastAsiaTheme="minorHAnsi" w:hAnsi="Times New Roman" w:cs="Times New Roman"/>
          <w:sz w:val="28"/>
          <w:szCs w:val="28"/>
        </w:rPr>
        <w:t>а также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309BA" w:rsidRPr="003A77C4">
        <w:rPr>
          <w:rFonts w:ascii="Times New Roman" w:eastAsiaTheme="minorHAnsi" w:hAnsi="Times New Roman" w:cs="Times New Roman"/>
          <w:sz w:val="28"/>
          <w:szCs w:val="28"/>
        </w:rPr>
        <w:t xml:space="preserve">требований пожарной безопасности, которые не влияют на результаты расчета </w:t>
      </w:r>
      <w:r w:rsidR="004309BA" w:rsidRPr="003A77C4">
        <w:rPr>
          <w:rFonts w:ascii="Times New Roman" w:eastAsiaTheme="minorHAnsi" w:hAnsi="Times New Roman" w:cs="Times New Roman"/>
          <w:i/>
          <w:sz w:val="28"/>
          <w:szCs w:val="28"/>
        </w:rPr>
        <w:t>(в том числе устро</w:t>
      </w:r>
      <w:r w:rsidRPr="003A77C4">
        <w:rPr>
          <w:rFonts w:ascii="Times New Roman" w:eastAsiaTheme="minorHAnsi" w:hAnsi="Times New Roman" w:cs="Times New Roman"/>
          <w:i/>
          <w:sz w:val="28"/>
          <w:szCs w:val="28"/>
        </w:rPr>
        <w:t>йств</w:t>
      </w:r>
      <w:r w:rsidR="004309BA" w:rsidRPr="003A77C4">
        <w:rPr>
          <w:rFonts w:ascii="Times New Roman" w:eastAsiaTheme="minorHAnsi" w:hAnsi="Times New Roman" w:cs="Times New Roman"/>
          <w:i/>
          <w:sz w:val="28"/>
          <w:szCs w:val="28"/>
        </w:rPr>
        <w:t>о</w:t>
      </w:r>
      <w:r w:rsidRPr="003A77C4">
        <w:rPr>
          <w:rFonts w:ascii="Times New Roman" w:eastAsiaTheme="minorHAnsi" w:hAnsi="Times New Roman" w:cs="Times New Roman"/>
          <w:i/>
          <w:sz w:val="28"/>
          <w:szCs w:val="28"/>
        </w:rPr>
        <w:t xml:space="preserve"> наружного и внутреннего противопожарного водопровода, </w:t>
      </w:r>
      <w:r w:rsidR="004309BA" w:rsidRPr="003A77C4">
        <w:rPr>
          <w:rFonts w:ascii="Times New Roman" w:eastAsiaTheme="minorHAnsi" w:hAnsi="Times New Roman" w:cs="Times New Roman"/>
          <w:i/>
          <w:sz w:val="28"/>
          <w:szCs w:val="28"/>
        </w:rPr>
        <w:t>мероприятия направление на обеспечение деятельности подразделений пожарной охраны (наличие подъездов для пожарной техники, в</w:t>
      </w:r>
      <w:r w:rsidRPr="003A77C4">
        <w:rPr>
          <w:rFonts w:ascii="Times New Roman" w:eastAsiaTheme="minorHAnsi" w:hAnsi="Times New Roman" w:cs="Times New Roman"/>
          <w:i/>
          <w:sz w:val="28"/>
          <w:szCs w:val="28"/>
        </w:rPr>
        <w:t>ыходов на покрытие (кровлю) здани</w:t>
      </w:r>
      <w:r w:rsidR="004309BA" w:rsidRPr="003A77C4">
        <w:rPr>
          <w:rFonts w:ascii="Times New Roman" w:eastAsiaTheme="minorHAnsi" w:hAnsi="Times New Roman" w:cs="Times New Roman"/>
          <w:i/>
          <w:sz w:val="28"/>
          <w:szCs w:val="28"/>
        </w:rPr>
        <w:t>я, ограждения по периметру кровли</w:t>
      </w:r>
      <w:r w:rsidR="006826B2" w:rsidRPr="003A77C4">
        <w:rPr>
          <w:rFonts w:ascii="Times New Roman" w:eastAsiaTheme="minorHAnsi" w:hAnsi="Times New Roman" w:cs="Times New Roman"/>
          <w:i/>
          <w:sz w:val="28"/>
          <w:szCs w:val="28"/>
        </w:rPr>
        <w:t xml:space="preserve"> и т.п.)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В настоящее время требований к организациям и лицам</w:t>
      </w:r>
      <w:r w:rsidR="005911C7" w:rsidRPr="003A77C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проводящим указанные расчеты, за исключением расчетов проводимых в рамках независимой оценки пожарного риска, действующим законодательством не установлены.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Однако в целях объективности и исключения 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случаев 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неверных подходов при проведении расчетных обоснований рекомендуется проводить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 их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 xml:space="preserve"> с привлечением экспертов, аккредитованных 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территориальными органами 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МЧС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 xml:space="preserve"> России 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br/>
      </w:r>
      <w:r w:rsidRPr="003A77C4">
        <w:rPr>
          <w:rFonts w:ascii="Times New Roman" w:eastAsiaTheme="minorHAnsi" w:hAnsi="Times New Roman" w:cs="Times New Roman"/>
          <w:sz w:val="28"/>
          <w:szCs w:val="28"/>
        </w:rPr>
        <w:lastRenderedPageBreak/>
        <w:t>в порядке, установленном постановлением Правительства РФ от 26.05.2018 № 602 «Об аттестации должностных лиц, осуществляющих деятельность в области оценки пожарного риска».</w:t>
      </w:r>
    </w:p>
    <w:p w:rsidR="00A26714" w:rsidRPr="003A77C4" w:rsidRDefault="00A26714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77C4">
        <w:rPr>
          <w:rFonts w:ascii="Times New Roman" w:eastAsiaTheme="minorHAnsi" w:hAnsi="Times New Roman" w:cs="Times New Roman"/>
          <w:sz w:val="28"/>
          <w:szCs w:val="28"/>
        </w:rPr>
        <w:t>Работа указанных экспертных организаций с выездом на объект позволит актуализировать и минимизировать перечень обязательных требований пожарной безопасности к конкретному объекту, тем самым сократить время присутствия на объекте и исключить разработку и внедрение необо</w:t>
      </w:r>
      <w:r w:rsidR="006826B2" w:rsidRPr="003A77C4">
        <w:rPr>
          <w:rFonts w:ascii="Times New Roman" w:eastAsiaTheme="minorHAnsi" w:hAnsi="Times New Roman" w:cs="Times New Roman"/>
          <w:sz w:val="28"/>
          <w:szCs w:val="28"/>
        </w:rPr>
        <w:t>снованных и не</w:t>
      </w:r>
      <w:r w:rsidRPr="003A77C4">
        <w:rPr>
          <w:rFonts w:ascii="Times New Roman" w:eastAsiaTheme="minorHAnsi" w:hAnsi="Times New Roman" w:cs="Times New Roman"/>
          <w:sz w:val="28"/>
          <w:szCs w:val="28"/>
        </w:rPr>
        <w:t>эффективных технических решений. В целях контроля за данным направлением деятельности в Главном управлении МЧС России по Нижегородской области организована и проводится консультационная работа в части объективности и правильности выполненных расчетных обоснований.</w:t>
      </w:r>
    </w:p>
    <w:p w:rsidR="006826B2" w:rsidRPr="003A77C4" w:rsidRDefault="006826B2" w:rsidP="00BC6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18"/>
          <w:szCs w:val="28"/>
        </w:rPr>
      </w:pPr>
    </w:p>
    <w:p w:rsidR="00112488" w:rsidRPr="003A77C4" w:rsidRDefault="00112488" w:rsidP="00BC67DD">
      <w:pPr>
        <w:jc w:val="center"/>
        <w:rPr>
          <w:b/>
        </w:rPr>
      </w:pPr>
      <w:bookmarkStart w:id="0" w:name="_GoBack"/>
      <w:bookmarkEnd w:id="0"/>
    </w:p>
    <w:sectPr w:rsidR="00112488" w:rsidRPr="003A77C4" w:rsidSect="006826B2">
      <w:headerReference w:type="default" r:id="rId15"/>
      <w:pgSz w:w="11906" w:h="16838"/>
      <w:pgMar w:top="68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AF" w:rsidRDefault="009D6EAF" w:rsidP="00D32276">
      <w:r>
        <w:separator/>
      </w:r>
    </w:p>
  </w:endnote>
  <w:endnote w:type="continuationSeparator" w:id="0">
    <w:p w:rsidR="009D6EAF" w:rsidRDefault="009D6EAF" w:rsidP="00D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AF" w:rsidRDefault="009D6EAF" w:rsidP="00D32276">
      <w:r>
        <w:separator/>
      </w:r>
    </w:p>
  </w:footnote>
  <w:footnote w:type="continuationSeparator" w:id="0">
    <w:p w:rsidR="009D6EAF" w:rsidRDefault="009D6EAF" w:rsidP="00D3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62504"/>
      <w:docPartObj>
        <w:docPartGallery w:val="Page Numbers (Top of Page)"/>
        <w:docPartUnique/>
      </w:docPartObj>
    </w:sdtPr>
    <w:sdtEndPr/>
    <w:sdtContent>
      <w:p w:rsidR="00D32276" w:rsidRDefault="007E25B7">
        <w:pPr>
          <w:pStyle w:val="a4"/>
          <w:jc w:val="center"/>
        </w:pPr>
        <w:r>
          <w:fldChar w:fldCharType="begin"/>
        </w:r>
        <w:r w:rsidR="003A5952">
          <w:instrText xml:space="preserve"> PAGE   \* MERGEFORMAT </w:instrText>
        </w:r>
        <w:r>
          <w:fldChar w:fldCharType="separate"/>
        </w:r>
        <w:r w:rsidR="005F2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276" w:rsidRPr="006826B2" w:rsidRDefault="00D32276">
    <w:pPr>
      <w:pStyle w:val="a4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EED"/>
    <w:multiLevelType w:val="hybridMultilevel"/>
    <w:tmpl w:val="265AB350"/>
    <w:lvl w:ilvl="0" w:tplc="DBFC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7CA6"/>
    <w:multiLevelType w:val="multilevel"/>
    <w:tmpl w:val="737E4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853DC8"/>
    <w:multiLevelType w:val="multilevel"/>
    <w:tmpl w:val="B7C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76"/>
    <w:rsid w:val="00007695"/>
    <w:rsid w:val="000712B7"/>
    <w:rsid w:val="00096596"/>
    <w:rsid w:val="000A314F"/>
    <w:rsid w:val="000A424E"/>
    <w:rsid w:val="000A5E3B"/>
    <w:rsid w:val="000C25E2"/>
    <w:rsid w:val="000E4D23"/>
    <w:rsid w:val="00104A8B"/>
    <w:rsid w:val="00106808"/>
    <w:rsid w:val="00112488"/>
    <w:rsid w:val="00135F57"/>
    <w:rsid w:val="001679BB"/>
    <w:rsid w:val="00176065"/>
    <w:rsid w:val="00183E3C"/>
    <w:rsid w:val="001A19B7"/>
    <w:rsid w:val="001D150F"/>
    <w:rsid w:val="001D5494"/>
    <w:rsid w:val="001D76B3"/>
    <w:rsid w:val="00207119"/>
    <w:rsid w:val="00210C1E"/>
    <w:rsid w:val="00232418"/>
    <w:rsid w:val="0024516D"/>
    <w:rsid w:val="00263819"/>
    <w:rsid w:val="0027763E"/>
    <w:rsid w:val="00322F34"/>
    <w:rsid w:val="003332BE"/>
    <w:rsid w:val="00342A3C"/>
    <w:rsid w:val="00370F86"/>
    <w:rsid w:val="00370FCA"/>
    <w:rsid w:val="00384FCF"/>
    <w:rsid w:val="003A5952"/>
    <w:rsid w:val="003A77C4"/>
    <w:rsid w:val="003C4711"/>
    <w:rsid w:val="003F3704"/>
    <w:rsid w:val="00406C00"/>
    <w:rsid w:val="0042204C"/>
    <w:rsid w:val="004309BA"/>
    <w:rsid w:val="004C54F5"/>
    <w:rsid w:val="004C7847"/>
    <w:rsid w:val="004D6C4B"/>
    <w:rsid w:val="004E10E0"/>
    <w:rsid w:val="004F7D11"/>
    <w:rsid w:val="00567571"/>
    <w:rsid w:val="005911C7"/>
    <w:rsid w:val="005A585A"/>
    <w:rsid w:val="005B693C"/>
    <w:rsid w:val="005B751A"/>
    <w:rsid w:val="005C01A4"/>
    <w:rsid w:val="005D0455"/>
    <w:rsid w:val="005D2CDB"/>
    <w:rsid w:val="005F23CA"/>
    <w:rsid w:val="005F3C1F"/>
    <w:rsid w:val="00601BEF"/>
    <w:rsid w:val="00661501"/>
    <w:rsid w:val="00676B01"/>
    <w:rsid w:val="006826B2"/>
    <w:rsid w:val="006B6B94"/>
    <w:rsid w:val="0070412A"/>
    <w:rsid w:val="007E25B7"/>
    <w:rsid w:val="007F33F4"/>
    <w:rsid w:val="0080082C"/>
    <w:rsid w:val="00830177"/>
    <w:rsid w:val="00836DF7"/>
    <w:rsid w:val="00857B44"/>
    <w:rsid w:val="00873848"/>
    <w:rsid w:val="00883DA3"/>
    <w:rsid w:val="008B1F91"/>
    <w:rsid w:val="008B7370"/>
    <w:rsid w:val="008C3941"/>
    <w:rsid w:val="008E526F"/>
    <w:rsid w:val="008F74E2"/>
    <w:rsid w:val="00904489"/>
    <w:rsid w:val="0090509D"/>
    <w:rsid w:val="00920473"/>
    <w:rsid w:val="0093616F"/>
    <w:rsid w:val="00944828"/>
    <w:rsid w:val="00973102"/>
    <w:rsid w:val="00984B38"/>
    <w:rsid w:val="009A24B0"/>
    <w:rsid w:val="009A266B"/>
    <w:rsid w:val="009B6823"/>
    <w:rsid w:val="009D3243"/>
    <w:rsid w:val="009D6EAF"/>
    <w:rsid w:val="009D78B0"/>
    <w:rsid w:val="00A00562"/>
    <w:rsid w:val="00A02ABA"/>
    <w:rsid w:val="00A05909"/>
    <w:rsid w:val="00A24074"/>
    <w:rsid w:val="00A26714"/>
    <w:rsid w:val="00A35FF9"/>
    <w:rsid w:val="00A64D95"/>
    <w:rsid w:val="00A7244A"/>
    <w:rsid w:val="00A90831"/>
    <w:rsid w:val="00AA2641"/>
    <w:rsid w:val="00AC3DED"/>
    <w:rsid w:val="00AC4D10"/>
    <w:rsid w:val="00AD71B4"/>
    <w:rsid w:val="00AE2B98"/>
    <w:rsid w:val="00B12544"/>
    <w:rsid w:val="00B15C9E"/>
    <w:rsid w:val="00B358D5"/>
    <w:rsid w:val="00BC5CD6"/>
    <w:rsid w:val="00BC67DD"/>
    <w:rsid w:val="00BE016D"/>
    <w:rsid w:val="00BE6A31"/>
    <w:rsid w:val="00BF0843"/>
    <w:rsid w:val="00BF0F88"/>
    <w:rsid w:val="00BF579C"/>
    <w:rsid w:val="00C22892"/>
    <w:rsid w:val="00C54173"/>
    <w:rsid w:val="00C73F1B"/>
    <w:rsid w:val="00C97929"/>
    <w:rsid w:val="00CA1DB1"/>
    <w:rsid w:val="00CB5325"/>
    <w:rsid w:val="00CC20BA"/>
    <w:rsid w:val="00CD04AE"/>
    <w:rsid w:val="00CD2997"/>
    <w:rsid w:val="00CF5AA6"/>
    <w:rsid w:val="00D250FC"/>
    <w:rsid w:val="00D32276"/>
    <w:rsid w:val="00D533F6"/>
    <w:rsid w:val="00D53A3B"/>
    <w:rsid w:val="00D8603E"/>
    <w:rsid w:val="00D9265E"/>
    <w:rsid w:val="00D961A2"/>
    <w:rsid w:val="00DB0001"/>
    <w:rsid w:val="00DB710D"/>
    <w:rsid w:val="00DD50C8"/>
    <w:rsid w:val="00E0370D"/>
    <w:rsid w:val="00E12091"/>
    <w:rsid w:val="00E1566D"/>
    <w:rsid w:val="00E2139D"/>
    <w:rsid w:val="00E21B01"/>
    <w:rsid w:val="00E446C1"/>
    <w:rsid w:val="00E74CEA"/>
    <w:rsid w:val="00EC3B3E"/>
    <w:rsid w:val="00EC3E79"/>
    <w:rsid w:val="00EE077D"/>
    <w:rsid w:val="00F16E54"/>
    <w:rsid w:val="00F2251E"/>
    <w:rsid w:val="00F26D59"/>
    <w:rsid w:val="00FB1671"/>
    <w:rsid w:val="00FC4AA1"/>
    <w:rsid w:val="00FC7D6A"/>
    <w:rsid w:val="00FD4550"/>
    <w:rsid w:val="00FE2FC0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76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322F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76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D32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76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32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7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32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22F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2F3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1B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BEF"/>
    <w:rPr>
      <w:rFonts w:ascii="Segoe UI" w:eastAsia="Times New Roman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873848"/>
    <w:pPr>
      <w:ind w:firstLine="567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38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76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322F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76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D32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76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D32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7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32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22F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2F3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1B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BEF"/>
    <w:rPr>
      <w:rFonts w:ascii="Segoe UI" w:eastAsia="Times New Roman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873848"/>
    <w:pPr>
      <w:ind w:firstLine="567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38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2F82FB20556DE10648734B768E3D6AEA3004D5FF82DF7D1787993BBDEC686EDE8B7922F10CAEA9C66057458FN8h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DB92001739544EBD6F326420FD81EC4968B84E29369787CDDF9E836AE2DE47B78DE628E6CC7F418C9B8EB2930DB9673C8AE50EA6E6343D5I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DB92001739544EBD6F326420FD81EC4968B84E29369787CDDF9E836AE2DE47B78DE628E6CC7F61FC9B8EB2930DB9673C8AE50EA6E6343D5I1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EAA93B1B3305138DF281D6B6BDEE787838939749D5ED7420C22E0DA0A0A2DD6BBD7830A4A640721256C793F57C2F61144F40E9CC6F59CAaE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EAA93B1B3305138DF281D6B6BDEE787838939749D5ED7420C22E0DA0A0A2DD6BBD7830A4A6417B1756C793F57C2F61144F40E9CC6F59CAaEK0L" TargetMode="External"/><Relationship Id="rId14" Type="http://schemas.openxmlformats.org/officeDocument/2006/relationships/hyperlink" Target="consultantplus://offline/ref=D02F82FB20556DE10648734B768E3D6AEA3004D5FF82DF7D1787993BBDEC686EDE8B7922F10CAEA9C66057458FN8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BF66-5EC9-4785-9390-23C02D4A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9253</Words>
  <Characters>52747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Новиков Владимир Борисович</cp:lastModifiedBy>
  <cp:revision>5</cp:revision>
  <cp:lastPrinted>2021-02-01T10:34:00Z</cp:lastPrinted>
  <dcterms:created xsi:type="dcterms:W3CDTF">2021-03-17T10:23:00Z</dcterms:created>
  <dcterms:modified xsi:type="dcterms:W3CDTF">2021-10-19T05:58:00Z</dcterms:modified>
</cp:coreProperties>
</file>