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20" w:rsidRPr="00971C20" w:rsidRDefault="00971C20" w:rsidP="00971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1C20">
        <w:rPr>
          <w:rFonts w:ascii="Arial" w:hAnsi="Arial" w:cs="Arial"/>
          <w:b/>
          <w:bCs/>
          <w:sz w:val="24"/>
          <w:szCs w:val="24"/>
        </w:rPr>
        <w:t xml:space="preserve">Постановление администрации г. Дзержинска Нижегородской области от               29 августа 2013 г. N 3421 </w:t>
      </w:r>
      <w:r w:rsidRPr="00971C20">
        <w:rPr>
          <w:rFonts w:ascii="Arial" w:hAnsi="Arial" w:cs="Arial"/>
          <w:b/>
          <w:bCs/>
          <w:sz w:val="24"/>
          <w:szCs w:val="24"/>
        </w:rPr>
        <w:br/>
        <w:t>"О создании постоянно действующей межведомственной комиссии по вопросам уровня заработной платы, страховых взносов и поступлений налоговых и неналоговых доходов в бюджет городского округа город Дзержинск"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 xml:space="preserve">В целях эффективного поступления налоговых, неналоговых и иных обязательных платежей в городской бюджет, усиления ответственности налогоплательщиков за соблюдением норм </w:t>
      </w:r>
      <w:hyperlink r:id="rId5" w:history="1">
        <w:r w:rsidRPr="00971C20">
          <w:rPr>
            <w:rFonts w:ascii="Arial" w:hAnsi="Arial" w:cs="Arial"/>
            <w:sz w:val="24"/>
            <w:szCs w:val="24"/>
          </w:rPr>
          <w:t>налогового законодательства</w:t>
        </w:r>
      </w:hyperlink>
      <w:r w:rsidRPr="00971C20">
        <w:rPr>
          <w:rFonts w:ascii="Arial" w:hAnsi="Arial" w:cs="Arial"/>
          <w:sz w:val="24"/>
          <w:szCs w:val="24"/>
        </w:rPr>
        <w:t xml:space="preserve">, в соответствии с </w:t>
      </w:r>
      <w:hyperlink r:id="rId6" w:history="1">
        <w:r w:rsidRPr="00971C20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971C20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со </w:t>
      </w:r>
      <w:hyperlink r:id="rId7" w:history="1">
        <w:proofErr w:type="spellStart"/>
        <w:r w:rsidRPr="00971C20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971C20">
          <w:rPr>
            <w:rFonts w:ascii="Arial" w:hAnsi="Arial" w:cs="Arial"/>
            <w:sz w:val="24"/>
            <w:szCs w:val="24"/>
          </w:rPr>
          <w:t>. 57</w:t>
        </w:r>
      </w:hyperlink>
      <w:r w:rsidRPr="00971C20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971C20">
          <w:rPr>
            <w:rFonts w:ascii="Arial" w:hAnsi="Arial" w:cs="Arial"/>
            <w:sz w:val="24"/>
            <w:szCs w:val="24"/>
          </w:rPr>
          <w:t>64</w:t>
        </w:r>
      </w:hyperlink>
      <w:r w:rsidRPr="00971C20">
        <w:rPr>
          <w:rFonts w:ascii="Arial" w:hAnsi="Arial" w:cs="Arial"/>
          <w:sz w:val="24"/>
          <w:szCs w:val="24"/>
        </w:rPr>
        <w:t xml:space="preserve"> Устава городского округа город Дзержинск, постановляю: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71C20">
        <w:rPr>
          <w:rFonts w:ascii="Arial" w:hAnsi="Arial" w:cs="Arial"/>
          <w:sz w:val="24"/>
          <w:szCs w:val="24"/>
        </w:rPr>
        <w:t>1. Создать постоянно действующую межведомственную комиссию по вопросам уровня заработной платы, страховых взносов и поступлений налоговых и неналоговых доходов в бюджет городского округа город Дзержинск.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971C20">
        <w:rPr>
          <w:rFonts w:ascii="Arial" w:hAnsi="Arial" w:cs="Arial"/>
          <w:sz w:val="24"/>
          <w:szCs w:val="24"/>
        </w:rPr>
        <w:t xml:space="preserve">2. Утвердить состав постоянно действующей межведомственной комиссии по вопросам уровня заработной платы, страховых взносов и поступлений налоговых и неналоговых доходов в бюджет городского округа город Дзержинск (приложение N </w:t>
      </w:r>
      <w:r>
        <w:rPr>
          <w:rFonts w:ascii="Arial" w:hAnsi="Arial" w:cs="Arial"/>
          <w:sz w:val="24"/>
          <w:szCs w:val="24"/>
        </w:rPr>
        <w:t>2</w:t>
      </w:r>
      <w:r w:rsidRPr="00971C20">
        <w:rPr>
          <w:rFonts w:ascii="Arial" w:hAnsi="Arial" w:cs="Arial"/>
          <w:sz w:val="24"/>
          <w:szCs w:val="24"/>
        </w:rPr>
        <w:t>).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971C20">
        <w:rPr>
          <w:rFonts w:ascii="Arial" w:hAnsi="Arial" w:cs="Arial"/>
          <w:sz w:val="24"/>
          <w:szCs w:val="24"/>
        </w:rPr>
        <w:t xml:space="preserve">3. Утвердить Положение о постоянно действующей межведомственной комиссии по вопросам уровня заработной платы, страховых взносов и поступлении налоговых и неналоговых доходов в бюджет городского округа город Дзержинск (приложение N </w:t>
      </w:r>
      <w:r>
        <w:rPr>
          <w:rFonts w:ascii="Arial" w:hAnsi="Arial" w:cs="Arial"/>
          <w:sz w:val="24"/>
          <w:szCs w:val="24"/>
        </w:rPr>
        <w:t>1</w:t>
      </w:r>
      <w:r w:rsidRPr="00971C20">
        <w:rPr>
          <w:rFonts w:ascii="Arial" w:hAnsi="Arial" w:cs="Arial"/>
          <w:sz w:val="24"/>
          <w:szCs w:val="24"/>
        </w:rPr>
        <w:t>).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971C20">
        <w:rPr>
          <w:rFonts w:ascii="Arial" w:hAnsi="Arial" w:cs="Arial"/>
          <w:sz w:val="24"/>
          <w:szCs w:val="24"/>
        </w:rPr>
        <w:t>4. Отменить постановление Администрации города от 28.08.2006 N 1636 "О создании межведомственной комиссии по вопросам уровня заработной платы юридических лиц и индивидуальных предпринимателей".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5"/>
      <w:bookmarkEnd w:id="3"/>
      <w:r w:rsidRPr="00971C20">
        <w:rPr>
          <w:rFonts w:ascii="Arial" w:hAnsi="Arial" w:cs="Arial"/>
          <w:sz w:val="24"/>
          <w:szCs w:val="24"/>
        </w:rPr>
        <w:t xml:space="preserve">5. Департаменту управления делами </w:t>
      </w:r>
      <w:hyperlink r:id="rId9" w:history="1">
        <w:r w:rsidRPr="00971C20">
          <w:rPr>
            <w:rFonts w:ascii="Arial" w:hAnsi="Arial" w:cs="Arial"/>
            <w:sz w:val="24"/>
            <w:szCs w:val="24"/>
          </w:rPr>
          <w:t>опубликовать</w:t>
        </w:r>
      </w:hyperlink>
      <w:r w:rsidRPr="00971C20">
        <w:rPr>
          <w:rFonts w:ascii="Arial" w:hAnsi="Arial" w:cs="Arial"/>
          <w:sz w:val="24"/>
          <w:szCs w:val="24"/>
        </w:rPr>
        <w:t xml:space="preserve"> настоящее постановление в средствах массовой информации.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6"/>
      <w:bookmarkEnd w:id="4"/>
      <w:r w:rsidRPr="00971C20">
        <w:rPr>
          <w:rFonts w:ascii="Arial" w:hAnsi="Arial" w:cs="Arial"/>
          <w:sz w:val="24"/>
          <w:szCs w:val="24"/>
        </w:rPr>
        <w:t xml:space="preserve">6. Постановление вступает в силу с момента </w:t>
      </w:r>
      <w:hyperlink r:id="rId10" w:history="1">
        <w:r w:rsidRPr="00971C20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971C20">
        <w:rPr>
          <w:rFonts w:ascii="Arial" w:hAnsi="Arial" w:cs="Arial"/>
          <w:sz w:val="24"/>
          <w:szCs w:val="24"/>
        </w:rPr>
        <w:t>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7"/>
      <w:bookmarkEnd w:id="5"/>
      <w:r w:rsidRPr="00971C20">
        <w:rPr>
          <w:rFonts w:ascii="Arial" w:hAnsi="Arial" w:cs="Arial"/>
          <w:sz w:val="24"/>
          <w:szCs w:val="24"/>
        </w:rPr>
        <w:t xml:space="preserve">7. Контроль за исполнением постановления возложить на Первого заместителя Главы Администрации города (городского округа) А.В. </w:t>
      </w:r>
      <w:proofErr w:type="spellStart"/>
      <w:r w:rsidRPr="00971C20">
        <w:rPr>
          <w:rFonts w:ascii="Arial" w:hAnsi="Arial" w:cs="Arial"/>
          <w:sz w:val="24"/>
          <w:szCs w:val="24"/>
        </w:rPr>
        <w:t>Слизова</w:t>
      </w:r>
      <w:proofErr w:type="spellEnd"/>
      <w:r w:rsidRPr="00971C20">
        <w:rPr>
          <w:rFonts w:ascii="Arial" w:hAnsi="Arial" w:cs="Arial"/>
          <w:sz w:val="24"/>
          <w:szCs w:val="24"/>
        </w:rPr>
        <w:t>.</w:t>
      </w:r>
    </w:p>
    <w:bookmarkEnd w:id="6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71C20" w:rsidRPr="00971C2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71C20" w:rsidRPr="00971C20" w:rsidRDefault="00971C20" w:rsidP="0097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1C20">
              <w:rPr>
                <w:rFonts w:ascii="Arial" w:hAnsi="Arial" w:cs="Arial"/>
                <w:sz w:val="24"/>
                <w:szCs w:val="24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71C20" w:rsidRPr="00971C20" w:rsidRDefault="00971C20" w:rsidP="0097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1C20">
              <w:rPr>
                <w:rFonts w:ascii="Arial" w:hAnsi="Arial" w:cs="Arial"/>
                <w:sz w:val="24"/>
                <w:szCs w:val="24"/>
              </w:rPr>
              <w:t>Г.В. Виноградов</w:t>
            </w:r>
          </w:p>
        </w:tc>
      </w:tr>
    </w:tbl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971C20">
        <w:rPr>
          <w:rFonts w:ascii="Arial" w:hAnsi="Arial" w:cs="Arial"/>
          <w:b/>
          <w:bCs/>
          <w:sz w:val="24"/>
          <w:szCs w:val="24"/>
        </w:rPr>
        <w:t>Приложение N 1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1C20">
        <w:rPr>
          <w:rFonts w:ascii="Arial" w:hAnsi="Arial" w:cs="Arial"/>
          <w:b/>
          <w:bCs/>
          <w:sz w:val="24"/>
          <w:szCs w:val="24"/>
        </w:rPr>
        <w:t xml:space="preserve">Положение </w:t>
      </w:r>
      <w:r w:rsidRPr="00971C20">
        <w:rPr>
          <w:rFonts w:ascii="Arial" w:hAnsi="Arial" w:cs="Arial"/>
          <w:b/>
          <w:bCs/>
          <w:sz w:val="24"/>
          <w:szCs w:val="24"/>
        </w:rPr>
        <w:br/>
        <w:t>о постоянно действующей межведомственной комиссии по вопросам уровня заработной платы, страховых взносов и поступлений налоговых и неналоговых доходов в бюджет городского округа город Дзержинск</w:t>
      </w:r>
      <w:r w:rsidRPr="00971C20">
        <w:rPr>
          <w:rFonts w:ascii="Arial" w:hAnsi="Arial" w:cs="Arial"/>
          <w:b/>
          <w:bCs/>
          <w:sz w:val="24"/>
          <w:szCs w:val="24"/>
        </w:rPr>
        <w:br/>
        <w:t xml:space="preserve">(утв. </w:t>
      </w:r>
      <w:hyperlink w:anchor="sub_0" w:history="1">
        <w:r w:rsidRPr="00971C2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71C20">
        <w:rPr>
          <w:rFonts w:ascii="Arial" w:hAnsi="Arial" w:cs="Arial"/>
          <w:b/>
          <w:bCs/>
          <w:sz w:val="24"/>
          <w:szCs w:val="24"/>
        </w:rPr>
        <w:t xml:space="preserve"> Администрации города Дзержинска от 29 августа 2013 г. N 3421)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7" w:name="sub_100"/>
      <w:r w:rsidRPr="00971C20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bookmarkEnd w:id="7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1.1. Настоящее положение определяет цели, задачи, компетенцию, полномочия, порядок формирования и работы постоянно действующей межведомственной комиссии по вопросам уровня заработной платы, страховых взносов и поступлений налоговых и ненал</w:t>
      </w:r>
      <w:bookmarkStart w:id="8" w:name="_GoBack"/>
      <w:bookmarkEnd w:id="8"/>
      <w:r w:rsidRPr="00971C20">
        <w:rPr>
          <w:rFonts w:ascii="Arial" w:hAnsi="Arial" w:cs="Arial"/>
          <w:sz w:val="24"/>
          <w:szCs w:val="24"/>
        </w:rPr>
        <w:t>оговых доходов в бюджет городского округа город Дзержинск (далее - Комиссия).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2"/>
      <w:r w:rsidRPr="00971C20">
        <w:rPr>
          <w:rFonts w:ascii="Arial" w:hAnsi="Arial" w:cs="Arial"/>
          <w:sz w:val="24"/>
          <w:szCs w:val="24"/>
        </w:rPr>
        <w:t>1.2. В своей деятельности Комиссия руководствуется федеральными законами, законами Нижегородской области, нормативными правовыми актами Губернатора и Правительства Нижегородской области, а также настоящим Положением.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3"/>
      <w:bookmarkEnd w:id="9"/>
      <w:r w:rsidRPr="00971C20">
        <w:rPr>
          <w:rFonts w:ascii="Arial" w:hAnsi="Arial" w:cs="Arial"/>
          <w:sz w:val="24"/>
          <w:szCs w:val="24"/>
        </w:rPr>
        <w:t>1.3. Комиссия создается и прекращает свою работу на основании постановления Администрации города Дзержинска Нижегородской области.</w:t>
      </w:r>
    </w:p>
    <w:bookmarkEnd w:id="10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1" w:name="sub_200"/>
      <w:r w:rsidRPr="00971C20">
        <w:rPr>
          <w:rFonts w:ascii="Arial" w:hAnsi="Arial" w:cs="Arial"/>
          <w:b/>
          <w:bCs/>
          <w:sz w:val="24"/>
          <w:szCs w:val="24"/>
        </w:rPr>
        <w:t>2. Цели и задачи деятельности комиссии</w:t>
      </w:r>
    </w:p>
    <w:bookmarkEnd w:id="11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1"/>
      <w:r w:rsidRPr="00971C20">
        <w:rPr>
          <w:rFonts w:ascii="Arial" w:hAnsi="Arial" w:cs="Arial"/>
          <w:sz w:val="24"/>
          <w:szCs w:val="24"/>
        </w:rPr>
        <w:t>2.1. Комиссия создается в целях решения вопросов, направленных на:</w:t>
      </w:r>
    </w:p>
    <w:bookmarkEnd w:id="12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легализацию доходов физических лиц;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обеспечение выполнения плана и увеличения налогооблагаемой базы по налогам и сборам, поступлению налоговых и неналоговых доходов в городской бюджет;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изыскание рычагов воздействия на повышение собираемости налогов и сборов в бюджет города;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усиление контроля над соблюдением законодательства об оплате труда;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улучшения социальной защищенности работающего населения.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2"/>
      <w:r w:rsidRPr="00971C20">
        <w:rPr>
          <w:rFonts w:ascii="Arial" w:hAnsi="Arial" w:cs="Arial"/>
          <w:sz w:val="24"/>
          <w:szCs w:val="24"/>
        </w:rPr>
        <w:t>2.2. Задачами комиссии являются:</w:t>
      </w:r>
    </w:p>
    <w:bookmarkEnd w:id="13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анализ ситуации по уровню, условиям и своевременности выплаты заработной платы в организациях всех форм собственности и собираемости налогов и сборов в городской бюджет;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разработка мер по повышению уровня заработной платы юридических лиц и индивидуальных предпринимателей;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создание организационных условий для выполнения задач по ликвидации задолженности по заработной плате и недоимки по налогам и сборам в городской бюджет;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определение приоритетных направлений по улучшению ситуации в оплате труда и собираемости налогов и сборов;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4" w:name="sub_300"/>
      <w:r w:rsidRPr="00971C20">
        <w:rPr>
          <w:rFonts w:ascii="Arial" w:hAnsi="Arial" w:cs="Arial"/>
          <w:b/>
          <w:bCs/>
          <w:sz w:val="24"/>
          <w:szCs w:val="24"/>
        </w:rPr>
        <w:t>3. Функции комиссии</w:t>
      </w:r>
    </w:p>
    <w:bookmarkEnd w:id="14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1"/>
      <w:r w:rsidRPr="00971C20">
        <w:rPr>
          <w:rFonts w:ascii="Arial" w:hAnsi="Arial" w:cs="Arial"/>
          <w:sz w:val="24"/>
          <w:szCs w:val="24"/>
        </w:rPr>
        <w:t>3.1. Комиссия организует взаимодействие структурных подразделений администрации города Дзержинска, территориальных органов государственной власти и организаций и индивидуальных предпринимателей по обеспечению роста заработной платы и легализации "теневой" ее части, полноты уплаты налоговых отчислений.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2"/>
      <w:bookmarkEnd w:id="15"/>
      <w:r w:rsidRPr="00971C20">
        <w:rPr>
          <w:rFonts w:ascii="Arial" w:hAnsi="Arial" w:cs="Arial"/>
          <w:sz w:val="24"/>
          <w:szCs w:val="24"/>
        </w:rPr>
        <w:t>3.2. Анализирует динамику роста заработной платы (в разрезе организаций и индивидуальных предпринимателей) и поступление в бюджет налогов и сборов.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33"/>
      <w:bookmarkEnd w:id="16"/>
      <w:r w:rsidRPr="00971C20">
        <w:rPr>
          <w:rFonts w:ascii="Arial" w:hAnsi="Arial" w:cs="Arial"/>
          <w:sz w:val="24"/>
          <w:szCs w:val="24"/>
        </w:rPr>
        <w:t xml:space="preserve">3.3. Проводит мониторинг фактов нарушений </w:t>
      </w:r>
      <w:hyperlink r:id="rId11" w:history="1">
        <w:r w:rsidRPr="00971C20">
          <w:rPr>
            <w:rFonts w:ascii="Arial" w:hAnsi="Arial" w:cs="Arial"/>
            <w:sz w:val="24"/>
            <w:szCs w:val="24"/>
          </w:rPr>
          <w:t>трудового</w:t>
        </w:r>
      </w:hyperlink>
      <w:r w:rsidRPr="00971C20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971C20">
          <w:rPr>
            <w:rFonts w:ascii="Arial" w:hAnsi="Arial" w:cs="Arial"/>
            <w:sz w:val="24"/>
            <w:szCs w:val="24"/>
          </w:rPr>
          <w:t>налогового</w:t>
        </w:r>
      </w:hyperlink>
      <w:r w:rsidRPr="00971C20">
        <w:rPr>
          <w:rFonts w:ascii="Arial" w:hAnsi="Arial" w:cs="Arial"/>
          <w:sz w:val="24"/>
          <w:szCs w:val="24"/>
        </w:rPr>
        <w:t xml:space="preserve"> законодательства.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4"/>
      <w:bookmarkEnd w:id="17"/>
      <w:r w:rsidRPr="00971C20">
        <w:rPr>
          <w:rFonts w:ascii="Arial" w:hAnsi="Arial" w:cs="Arial"/>
          <w:sz w:val="24"/>
          <w:szCs w:val="24"/>
        </w:rPr>
        <w:t>3.4. Разрабатывает совместно с территориальными органами государственной власти, структурными подразделениями администрации города Дзержинска мероприятия, направленные на легализацию и повышение уровня заработной платы, на ликвидацию задолженности по заработной плате, на ликвидацию недоимки по налогам и сборам в городской бюджет.</w:t>
      </w:r>
    </w:p>
    <w:bookmarkEnd w:id="18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9" w:name="sub_400"/>
      <w:r w:rsidRPr="00971C20">
        <w:rPr>
          <w:rFonts w:ascii="Arial" w:hAnsi="Arial" w:cs="Arial"/>
          <w:b/>
          <w:bCs/>
          <w:sz w:val="24"/>
          <w:szCs w:val="24"/>
        </w:rPr>
        <w:t>4. Права комиссии</w:t>
      </w:r>
    </w:p>
    <w:bookmarkEnd w:id="19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Для осуществления возложенных на нее задач Комиссия вправе: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1"/>
      <w:r w:rsidRPr="00971C20">
        <w:rPr>
          <w:rFonts w:ascii="Arial" w:hAnsi="Arial" w:cs="Arial"/>
          <w:sz w:val="24"/>
          <w:szCs w:val="24"/>
        </w:rPr>
        <w:t>4.1. Запрашивать в установленном порядке у органов государственной власти и структурных подразделений органов местного самоуправления, а также организаций всех форм собственности необходимую информацию по вопросам, относящимся к компетенции Комиссии.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2"/>
      <w:bookmarkEnd w:id="20"/>
      <w:r w:rsidRPr="00971C20">
        <w:rPr>
          <w:rFonts w:ascii="Arial" w:hAnsi="Arial" w:cs="Arial"/>
          <w:sz w:val="24"/>
          <w:szCs w:val="24"/>
        </w:rPr>
        <w:t>4.2. Привлекать к участию и заслушивать на своих заседаниях представителей органов государственной власти, органов местного самоуправления, а также учреждений и организаций всех форм собственности, индивидуальных предпринимателей и физических лиц.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3"/>
      <w:bookmarkEnd w:id="21"/>
      <w:r w:rsidRPr="00971C20">
        <w:rPr>
          <w:rFonts w:ascii="Arial" w:hAnsi="Arial" w:cs="Arial"/>
          <w:sz w:val="24"/>
          <w:szCs w:val="24"/>
        </w:rPr>
        <w:t xml:space="preserve">4.3. Вносить в установленном порядке в органы государственной власти, органы местного самоуправления предложения о привлечении к ответственности </w:t>
      </w:r>
      <w:r w:rsidRPr="00971C20">
        <w:rPr>
          <w:rFonts w:ascii="Arial" w:hAnsi="Arial" w:cs="Arial"/>
          <w:sz w:val="24"/>
          <w:szCs w:val="24"/>
        </w:rPr>
        <w:lastRenderedPageBreak/>
        <w:t xml:space="preserve">руководителей организаций и индивидуальных предпринимателей за нарушение </w:t>
      </w:r>
      <w:hyperlink r:id="rId13" w:history="1">
        <w:r w:rsidRPr="00971C20">
          <w:rPr>
            <w:rFonts w:ascii="Arial" w:hAnsi="Arial" w:cs="Arial"/>
            <w:sz w:val="24"/>
            <w:szCs w:val="24"/>
          </w:rPr>
          <w:t>налогового</w:t>
        </w:r>
      </w:hyperlink>
      <w:r w:rsidRPr="00971C20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971C20">
          <w:rPr>
            <w:rFonts w:ascii="Arial" w:hAnsi="Arial" w:cs="Arial"/>
            <w:sz w:val="24"/>
            <w:szCs w:val="24"/>
          </w:rPr>
          <w:t>трудового</w:t>
        </w:r>
      </w:hyperlink>
      <w:r w:rsidRPr="00971C20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971C20">
          <w:rPr>
            <w:rFonts w:ascii="Arial" w:hAnsi="Arial" w:cs="Arial"/>
            <w:sz w:val="24"/>
            <w:szCs w:val="24"/>
          </w:rPr>
          <w:t>гражданского</w:t>
        </w:r>
      </w:hyperlink>
      <w:r w:rsidRPr="00971C20">
        <w:rPr>
          <w:rFonts w:ascii="Arial" w:hAnsi="Arial" w:cs="Arial"/>
          <w:sz w:val="24"/>
          <w:szCs w:val="24"/>
        </w:rPr>
        <w:t xml:space="preserve"> законодательства в части выплаты заработной платы ниже </w:t>
      </w:r>
      <w:hyperlink r:id="rId16" w:history="1">
        <w:r w:rsidRPr="00971C20">
          <w:rPr>
            <w:rFonts w:ascii="Arial" w:hAnsi="Arial" w:cs="Arial"/>
            <w:sz w:val="24"/>
            <w:szCs w:val="24"/>
          </w:rPr>
          <w:t>минимального размера оплаты труда</w:t>
        </w:r>
      </w:hyperlink>
      <w:r w:rsidRPr="00971C20">
        <w:rPr>
          <w:rFonts w:ascii="Arial" w:hAnsi="Arial" w:cs="Arial"/>
          <w:sz w:val="24"/>
          <w:szCs w:val="24"/>
        </w:rPr>
        <w:t>, несвоевременной выплаты заработной платы, несвоевременности или уклонении от уплаты налогов и сборов в городской бюджет, а также предложения по другим вопросам, относящимся к компетенции Комиссии.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4"/>
      <w:bookmarkEnd w:id="22"/>
      <w:r w:rsidRPr="00971C20">
        <w:rPr>
          <w:rFonts w:ascii="Arial" w:hAnsi="Arial" w:cs="Arial"/>
          <w:sz w:val="24"/>
          <w:szCs w:val="24"/>
        </w:rPr>
        <w:t>4.4. Привлекать к своей работе должностных лиц органов исполнительной власти Нижегородской области, экспертов.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5"/>
      <w:bookmarkEnd w:id="23"/>
      <w:r w:rsidRPr="00971C20">
        <w:rPr>
          <w:rFonts w:ascii="Arial" w:hAnsi="Arial" w:cs="Arial"/>
          <w:sz w:val="24"/>
          <w:szCs w:val="24"/>
        </w:rPr>
        <w:t>4.5. Осуществлять анализ исполнения федеральных законов, законов в области правовых актов Президента Российской Федерации, Правительства Российской Федерации, Губернатора области, Правительства области по вопросам, относящимся к компетенции Комиссии, принимать меры по их исполнению.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6"/>
      <w:bookmarkEnd w:id="24"/>
      <w:r w:rsidRPr="00971C20">
        <w:rPr>
          <w:rFonts w:ascii="Arial" w:hAnsi="Arial" w:cs="Arial"/>
          <w:sz w:val="24"/>
          <w:szCs w:val="24"/>
        </w:rPr>
        <w:t>4.6. Создавать рабочие группы с привлечением заинтересованных органов и организаций для проработки вопросов, отнесенных к компетенции Комиссии.</w:t>
      </w:r>
    </w:p>
    <w:bookmarkEnd w:id="25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6" w:name="sub_500"/>
      <w:r w:rsidRPr="00971C20">
        <w:rPr>
          <w:rFonts w:ascii="Arial" w:hAnsi="Arial" w:cs="Arial"/>
          <w:b/>
          <w:bCs/>
          <w:sz w:val="24"/>
          <w:szCs w:val="24"/>
        </w:rPr>
        <w:t>5. Регламент работы комиссии</w:t>
      </w:r>
    </w:p>
    <w:bookmarkEnd w:id="26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51"/>
      <w:r w:rsidRPr="00971C20">
        <w:rPr>
          <w:rFonts w:ascii="Arial" w:hAnsi="Arial" w:cs="Arial"/>
          <w:sz w:val="24"/>
          <w:szCs w:val="24"/>
        </w:rPr>
        <w:t>5.1. Для выполнения возложенных задач Комиссия проводит заседания не реже 1 раза в месяц. Заседания Комиссии могут проводиться в форме выездного заседания.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52"/>
      <w:bookmarkEnd w:id="27"/>
      <w:r w:rsidRPr="00971C20">
        <w:rPr>
          <w:rFonts w:ascii="Arial" w:hAnsi="Arial" w:cs="Arial"/>
          <w:sz w:val="24"/>
          <w:szCs w:val="24"/>
        </w:rPr>
        <w:t>5.2. Дата, место проведения и повестка дня заседания Комиссии назначаются председателем Комиссии.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53"/>
      <w:bookmarkEnd w:id="28"/>
      <w:r w:rsidRPr="00971C20">
        <w:rPr>
          <w:rFonts w:ascii="Arial" w:hAnsi="Arial" w:cs="Arial"/>
          <w:sz w:val="24"/>
          <w:szCs w:val="24"/>
        </w:rPr>
        <w:t>5.3. Председатель Комиссии:</w:t>
      </w:r>
    </w:p>
    <w:bookmarkEnd w:id="29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организует работу Комиссии;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ведет заседания Комиссии;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подписывает протокол Комиссии;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532"/>
      <w:r w:rsidRPr="00971C20">
        <w:rPr>
          <w:rFonts w:ascii="Arial" w:hAnsi="Arial" w:cs="Arial"/>
          <w:sz w:val="24"/>
          <w:szCs w:val="24"/>
        </w:rPr>
        <w:t>5.3. В случае отсутствия председателя Комиссии, его обязанности выполняет заместитель председателя Комиссии;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54"/>
      <w:bookmarkEnd w:id="30"/>
      <w:r w:rsidRPr="00971C20">
        <w:rPr>
          <w:rFonts w:ascii="Arial" w:hAnsi="Arial" w:cs="Arial"/>
          <w:sz w:val="24"/>
          <w:szCs w:val="24"/>
        </w:rPr>
        <w:t>5.4. Секретарь Комиссии:</w:t>
      </w:r>
    </w:p>
    <w:bookmarkEnd w:id="31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готовит материалы к заседанию Комиссии;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оповещает членов комиссии и приглашенных о дате и месте проведения заседания Комиссии;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ведет протокол заседания Комиссии и в течение 7 дней после проведения заседания готовит проект решения Комиссии;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ведет мониторинг выполнения решений Комиссии;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- осуществляет информационное обеспечение деятельности Комиссии.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55"/>
      <w:r w:rsidRPr="00971C20">
        <w:rPr>
          <w:rFonts w:ascii="Arial" w:hAnsi="Arial" w:cs="Arial"/>
          <w:sz w:val="24"/>
          <w:szCs w:val="24"/>
        </w:rPr>
        <w:t>5.5. Решения Комиссии принимаются открытым голосованием простым большинством голосов. Заседание Комиссии является правомочным при условии присутствия на заседании более половины членов Комиссии.</w:t>
      </w:r>
    </w:p>
    <w:bookmarkEnd w:id="32"/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71C20" w:rsidRPr="00971C2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71C20" w:rsidRPr="00971C20" w:rsidRDefault="00971C20" w:rsidP="0097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1C20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города (городского округа) </w:t>
            </w:r>
            <w:r w:rsidRPr="00971C20">
              <w:rPr>
                <w:rFonts w:ascii="Arial" w:hAnsi="Arial" w:cs="Arial"/>
                <w:sz w:val="24"/>
                <w:szCs w:val="24"/>
              </w:rPr>
              <w:br/>
              <w:t xml:space="preserve">по финансам и экономике, директор департамента </w:t>
            </w:r>
            <w:r w:rsidRPr="00971C20">
              <w:rPr>
                <w:rFonts w:ascii="Arial" w:hAnsi="Arial" w:cs="Arial"/>
                <w:sz w:val="24"/>
                <w:szCs w:val="24"/>
              </w:rPr>
              <w:br/>
              <w:t>финансов, экономики и муниципального заказа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71C20" w:rsidRPr="00971C20" w:rsidRDefault="00971C20" w:rsidP="00971C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1C20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971C20">
              <w:rPr>
                <w:rFonts w:ascii="Arial" w:hAnsi="Arial" w:cs="Arial"/>
                <w:sz w:val="24"/>
                <w:szCs w:val="24"/>
              </w:rPr>
              <w:t>Сахончик</w:t>
            </w:r>
            <w:proofErr w:type="spellEnd"/>
          </w:p>
        </w:tc>
      </w:tr>
    </w:tbl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</w:rPr>
      </w:pPr>
      <w:r w:rsidRPr="00971C20">
        <w:rPr>
          <w:rFonts w:ascii="Arial" w:hAnsi="Arial" w:cs="Arial"/>
          <w:b/>
          <w:bCs/>
          <w:sz w:val="24"/>
          <w:szCs w:val="24"/>
        </w:rPr>
        <w:t>Приложение N 2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1C20">
        <w:rPr>
          <w:rFonts w:ascii="Arial" w:hAnsi="Arial" w:cs="Arial"/>
          <w:b/>
          <w:bCs/>
          <w:sz w:val="24"/>
          <w:szCs w:val="24"/>
        </w:rPr>
        <w:t xml:space="preserve">Состав </w:t>
      </w:r>
      <w:r w:rsidRPr="00971C20">
        <w:rPr>
          <w:rFonts w:ascii="Arial" w:hAnsi="Arial" w:cs="Arial"/>
          <w:b/>
          <w:bCs/>
          <w:sz w:val="24"/>
          <w:szCs w:val="24"/>
        </w:rPr>
        <w:br/>
        <w:t xml:space="preserve">постоянно действующей межведомственной комиссии по вопросам уровня заработной платы, страховых взносов и поступлений налоговых и неналоговых доходов в бюджет городского округа город Дзержинск </w:t>
      </w:r>
      <w:r w:rsidRPr="00971C20">
        <w:rPr>
          <w:rFonts w:ascii="Arial" w:hAnsi="Arial" w:cs="Arial"/>
          <w:b/>
          <w:bCs/>
          <w:sz w:val="24"/>
          <w:szCs w:val="24"/>
        </w:rPr>
        <w:br/>
        <w:t xml:space="preserve">(утв. </w:t>
      </w:r>
      <w:hyperlink w:anchor="sub_0" w:history="1">
        <w:r w:rsidRPr="00971C2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71C20">
        <w:rPr>
          <w:rFonts w:ascii="Arial" w:hAnsi="Arial" w:cs="Arial"/>
          <w:b/>
          <w:bCs/>
          <w:sz w:val="24"/>
          <w:szCs w:val="24"/>
        </w:rPr>
        <w:t xml:space="preserve"> Администрации города Дзержинска от 29 августа 2013 г. N 3421)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b/>
          <w:bCs/>
          <w:sz w:val="24"/>
          <w:szCs w:val="24"/>
        </w:rPr>
        <w:lastRenderedPageBreak/>
        <w:t>Председатель комиссии: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Носков И.Н. - глава города;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b/>
          <w:bCs/>
          <w:sz w:val="24"/>
          <w:szCs w:val="24"/>
        </w:rPr>
        <w:t>Заместители председателя комиссии: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Андреев Г.И. - первый заместитель главы администрации городского округа;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Федоров С.В. - директор департамента финансов.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b/>
          <w:bCs/>
          <w:sz w:val="24"/>
          <w:szCs w:val="24"/>
        </w:rPr>
        <w:t>Секретари комиссии: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Берегова С.С. - главный специалист департамента финансов;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 xml:space="preserve">Ведехина Е.Э. - ведущий бухгалтер МБУ "ЦБ </w:t>
      </w:r>
      <w:proofErr w:type="spellStart"/>
      <w:r w:rsidRPr="00971C20">
        <w:rPr>
          <w:rFonts w:ascii="Arial" w:hAnsi="Arial" w:cs="Arial"/>
          <w:sz w:val="24"/>
          <w:szCs w:val="24"/>
        </w:rPr>
        <w:t>УКФиС</w:t>
      </w:r>
      <w:proofErr w:type="spellEnd"/>
      <w:r w:rsidRPr="00971C20">
        <w:rPr>
          <w:rFonts w:ascii="Arial" w:hAnsi="Arial" w:cs="Arial"/>
          <w:sz w:val="24"/>
          <w:szCs w:val="24"/>
        </w:rPr>
        <w:t>".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Рабин М.Б. - председатель комитета по управлению муниципальным имуществом;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Рожалин А.Э. - начальник правового управления;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Китаева Н.Е. - директор департамента экономического развития и инвестиций;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Козлова А.В. - заместитель директора департамента финансов;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Белякова Н.В. - начальник отдела развития промышленности и поддержки предпринимательства;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Тучин И.А. - начальник ОЭБ и ПК УМВД России по г. Дзержинску (по согласованию);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Орлова М.С. - директор филиала N 9 Государственного учреждения - Нижегородского регионального отделения Фонда социального страхования РФ (по согласованию);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Леонтьева М.М. - начальник отдела камеральных проверок N 3 межрайонной ИФНС России N 2 по Нижегородской области (по согласованию);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71C20">
        <w:rPr>
          <w:rFonts w:ascii="Arial" w:hAnsi="Arial" w:cs="Arial"/>
          <w:sz w:val="24"/>
          <w:szCs w:val="24"/>
        </w:rPr>
        <w:t>Сипров</w:t>
      </w:r>
      <w:proofErr w:type="spellEnd"/>
      <w:r w:rsidRPr="00971C20">
        <w:rPr>
          <w:rFonts w:ascii="Arial" w:hAnsi="Arial" w:cs="Arial"/>
          <w:sz w:val="24"/>
          <w:szCs w:val="24"/>
        </w:rPr>
        <w:t> В.В. - начальник управления Пенсионного Фонда РФ по г. Дзержинску (по согласованию);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Королева С.В. - заместитель начальника Дзержинского РОСП УФССП России по Нижегородской области, заместитель старшего судебного пристава (по согласованию);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Фомичев С.М. - директор ГКУ ЦЗН г. Дзержинска (по согласованию);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71C20">
        <w:rPr>
          <w:rFonts w:ascii="Arial" w:hAnsi="Arial" w:cs="Arial"/>
          <w:sz w:val="24"/>
          <w:szCs w:val="24"/>
        </w:rPr>
        <w:t>Городницын</w:t>
      </w:r>
      <w:proofErr w:type="spellEnd"/>
      <w:r w:rsidRPr="00971C20">
        <w:rPr>
          <w:rFonts w:ascii="Arial" w:hAnsi="Arial" w:cs="Arial"/>
          <w:sz w:val="24"/>
          <w:szCs w:val="24"/>
        </w:rPr>
        <w:t> А.С. - помощник прокурора г. Дзержинска (по согласованию);</w:t>
      </w:r>
    </w:p>
    <w:p w:rsidR="00971C20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1C20">
        <w:rPr>
          <w:rFonts w:ascii="Arial" w:hAnsi="Arial" w:cs="Arial"/>
          <w:sz w:val="24"/>
          <w:szCs w:val="24"/>
        </w:rPr>
        <w:t>Григорьев И.Л. - депутат городской Думы г. Дзержинска (по согласованию);</w:t>
      </w:r>
    </w:p>
    <w:p w:rsidR="00E52658" w:rsidRPr="00971C20" w:rsidRDefault="00971C20" w:rsidP="00971C20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971C20">
        <w:rPr>
          <w:rFonts w:ascii="Arial" w:hAnsi="Arial" w:cs="Arial"/>
          <w:sz w:val="24"/>
          <w:szCs w:val="24"/>
        </w:rPr>
        <w:t>Кемайкина</w:t>
      </w:r>
      <w:proofErr w:type="spellEnd"/>
      <w:r w:rsidRPr="00971C20">
        <w:rPr>
          <w:rFonts w:ascii="Arial" w:hAnsi="Arial" w:cs="Arial"/>
          <w:sz w:val="24"/>
          <w:szCs w:val="24"/>
        </w:rPr>
        <w:t> Л.В. - депутат городской Думы г. Дзержинска (по согласованию).</w:t>
      </w:r>
    </w:p>
    <w:sectPr w:rsidR="00E52658" w:rsidRPr="00971C20" w:rsidSect="00971C20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20"/>
    <w:rsid w:val="00971C20"/>
    <w:rsid w:val="00E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63203.64" TargetMode="External"/><Relationship Id="rId13" Type="http://schemas.openxmlformats.org/officeDocument/2006/relationships/hyperlink" Target="garantF1://10800200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463203.57" TargetMode="External"/><Relationship Id="rId12" Type="http://schemas.openxmlformats.org/officeDocument/2006/relationships/hyperlink" Target="garantF1://10800200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008009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0800200.0" TargetMode="External"/><Relationship Id="rId15" Type="http://schemas.openxmlformats.org/officeDocument/2006/relationships/hyperlink" Target="garantF1://10064072.0" TargetMode="External"/><Relationship Id="rId10" Type="http://schemas.openxmlformats.org/officeDocument/2006/relationships/hyperlink" Target="garantF1://365146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514606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Юлия Александровна</dc:creator>
  <cp:lastModifiedBy>Абрамова Юлия Александровна</cp:lastModifiedBy>
  <cp:revision>1</cp:revision>
  <dcterms:created xsi:type="dcterms:W3CDTF">2020-11-25T07:39:00Z</dcterms:created>
  <dcterms:modified xsi:type="dcterms:W3CDTF">2020-11-25T07:43:00Z</dcterms:modified>
</cp:coreProperties>
</file>