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D0" w:rsidRPr="009230E2" w:rsidRDefault="00D452D0" w:rsidP="00D452D0">
      <w:pPr>
        <w:widowControl w:val="0"/>
        <w:autoSpaceDE w:val="0"/>
        <w:autoSpaceDN w:val="0"/>
        <w:adjustRightInd w:val="0"/>
        <w:jc w:val="center"/>
        <w:rPr>
          <w:b/>
          <w:szCs w:val="28"/>
        </w:rPr>
      </w:pPr>
      <w:r w:rsidRPr="009230E2">
        <w:rPr>
          <w:b/>
          <w:szCs w:val="28"/>
        </w:rPr>
        <w:t>Заключение</w:t>
      </w:r>
    </w:p>
    <w:p w:rsidR="00D452D0" w:rsidRPr="009230E2" w:rsidRDefault="00D452D0" w:rsidP="00D452D0">
      <w:pPr>
        <w:widowControl w:val="0"/>
        <w:autoSpaceDE w:val="0"/>
        <w:autoSpaceDN w:val="0"/>
        <w:adjustRightInd w:val="0"/>
        <w:jc w:val="center"/>
        <w:rPr>
          <w:b/>
          <w:szCs w:val="28"/>
        </w:rPr>
      </w:pPr>
      <w:r w:rsidRPr="009230E2">
        <w:rPr>
          <w:b/>
          <w:szCs w:val="28"/>
        </w:rPr>
        <w:t xml:space="preserve">об оценке проекта муниципального нормативного правового акта </w:t>
      </w:r>
    </w:p>
    <w:p w:rsidR="00D452D0" w:rsidRPr="009230E2" w:rsidRDefault="00D452D0" w:rsidP="00D452D0">
      <w:pPr>
        <w:widowControl w:val="0"/>
        <w:autoSpaceDE w:val="0"/>
        <w:autoSpaceDN w:val="0"/>
        <w:adjustRightInd w:val="0"/>
        <w:jc w:val="center"/>
        <w:rPr>
          <w:szCs w:val="28"/>
        </w:rPr>
      </w:pPr>
    </w:p>
    <w:p w:rsidR="00D452D0" w:rsidRPr="009230E2" w:rsidRDefault="00D452D0" w:rsidP="00D452D0">
      <w:pPr>
        <w:widowControl w:val="0"/>
        <w:autoSpaceDE w:val="0"/>
        <w:autoSpaceDN w:val="0"/>
        <w:adjustRightInd w:val="0"/>
        <w:jc w:val="center"/>
        <w:rPr>
          <w:b/>
          <w:szCs w:val="28"/>
        </w:rPr>
      </w:pPr>
      <w:r w:rsidRPr="009230E2">
        <w:rPr>
          <w:b/>
          <w:szCs w:val="28"/>
        </w:rPr>
        <w:t>1. Общие сведения:</w:t>
      </w:r>
    </w:p>
    <w:p w:rsidR="00D452D0" w:rsidRPr="009230E2" w:rsidRDefault="00D452D0" w:rsidP="00D452D0">
      <w:pPr>
        <w:widowControl w:val="0"/>
        <w:autoSpaceDE w:val="0"/>
        <w:autoSpaceDN w:val="0"/>
        <w:adjustRightInd w:val="0"/>
        <w:rPr>
          <w:szCs w:val="28"/>
        </w:rPr>
      </w:pPr>
    </w:p>
    <w:p w:rsidR="007C149D" w:rsidRDefault="00D452D0" w:rsidP="00D452D0">
      <w:pPr>
        <w:widowControl w:val="0"/>
        <w:autoSpaceDE w:val="0"/>
        <w:autoSpaceDN w:val="0"/>
        <w:adjustRightInd w:val="0"/>
        <w:rPr>
          <w:szCs w:val="28"/>
        </w:rPr>
      </w:pPr>
      <w:r w:rsidRPr="009230E2">
        <w:rPr>
          <w:szCs w:val="28"/>
        </w:rPr>
        <w:t xml:space="preserve">Наименование структурного подразделения: </w:t>
      </w:r>
    </w:p>
    <w:p w:rsidR="00D452D0" w:rsidRPr="009230E2" w:rsidRDefault="007C149D" w:rsidP="007C149D">
      <w:pPr>
        <w:widowControl w:val="0"/>
        <w:autoSpaceDE w:val="0"/>
        <w:autoSpaceDN w:val="0"/>
        <w:adjustRightInd w:val="0"/>
        <w:jc w:val="both"/>
        <w:rPr>
          <w:szCs w:val="28"/>
        </w:rPr>
      </w:pPr>
      <w:r>
        <w:rPr>
          <w:szCs w:val="28"/>
        </w:rPr>
        <w:t>Департамент промышленности торговли и предпринимательства</w:t>
      </w:r>
      <w:r w:rsidRPr="000D0C24">
        <w:rPr>
          <w:szCs w:val="28"/>
        </w:rPr>
        <w:t xml:space="preserve"> </w:t>
      </w:r>
      <w:r>
        <w:rPr>
          <w:szCs w:val="28"/>
        </w:rPr>
        <w:t>а</w:t>
      </w:r>
      <w:r w:rsidRPr="000D0C24">
        <w:rPr>
          <w:szCs w:val="28"/>
        </w:rPr>
        <w:t>дминистрации городского округа город Дзержинск</w:t>
      </w:r>
    </w:p>
    <w:p w:rsidR="007C149D" w:rsidRDefault="007C149D" w:rsidP="00D452D0">
      <w:pPr>
        <w:widowControl w:val="0"/>
        <w:autoSpaceDE w:val="0"/>
        <w:autoSpaceDN w:val="0"/>
        <w:adjustRightInd w:val="0"/>
        <w:jc w:val="both"/>
        <w:rPr>
          <w:szCs w:val="28"/>
        </w:rPr>
      </w:pPr>
    </w:p>
    <w:p w:rsidR="007C149D" w:rsidRDefault="00D452D0" w:rsidP="007C149D">
      <w:pPr>
        <w:widowControl w:val="0"/>
        <w:autoSpaceDE w:val="0"/>
        <w:autoSpaceDN w:val="0"/>
        <w:adjustRightInd w:val="0"/>
        <w:jc w:val="both"/>
        <w:rPr>
          <w:szCs w:val="28"/>
        </w:rPr>
      </w:pPr>
      <w:r w:rsidRPr="009230E2">
        <w:rPr>
          <w:szCs w:val="28"/>
        </w:rPr>
        <w:t xml:space="preserve">Наименование регулирующего акта: </w:t>
      </w:r>
    </w:p>
    <w:p w:rsidR="007C149D" w:rsidRDefault="007C149D" w:rsidP="007C149D">
      <w:pPr>
        <w:widowControl w:val="0"/>
        <w:autoSpaceDE w:val="0"/>
        <w:autoSpaceDN w:val="0"/>
        <w:adjustRightInd w:val="0"/>
        <w:jc w:val="both"/>
        <w:rPr>
          <w:b/>
          <w:szCs w:val="28"/>
        </w:rPr>
      </w:pPr>
      <w:r>
        <w:rPr>
          <w:szCs w:val="28"/>
        </w:rPr>
        <w:t>проект постановления администрации</w:t>
      </w:r>
      <w:r w:rsidRPr="00A03CF4">
        <w:rPr>
          <w:szCs w:val="28"/>
        </w:rPr>
        <w:t xml:space="preserve"> </w:t>
      </w:r>
      <w:r>
        <w:rPr>
          <w:szCs w:val="28"/>
        </w:rPr>
        <w:t>города Дзержинска</w:t>
      </w:r>
      <w:r w:rsidRPr="009230E2">
        <w:rPr>
          <w:b/>
          <w:szCs w:val="28"/>
        </w:rPr>
        <w:t xml:space="preserve"> </w:t>
      </w:r>
      <w:r>
        <w:rPr>
          <w:b/>
          <w:szCs w:val="28"/>
        </w:rPr>
        <w:t>«Об утверждении Правил по размещению нестационарных торговых объектов на территории городского округа город Дзержинск»</w:t>
      </w:r>
    </w:p>
    <w:p w:rsidR="007C149D" w:rsidRDefault="007C149D" w:rsidP="007C149D">
      <w:pPr>
        <w:widowControl w:val="0"/>
        <w:autoSpaceDE w:val="0"/>
        <w:autoSpaceDN w:val="0"/>
        <w:adjustRightInd w:val="0"/>
        <w:jc w:val="both"/>
        <w:rPr>
          <w:b/>
          <w:szCs w:val="28"/>
        </w:rPr>
      </w:pPr>
    </w:p>
    <w:p w:rsidR="00D452D0" w:rsidRPr="009230E2" w:rsidRDefault="00D452D0" w:rsidP="007C149D">
      <w:pPr>
        <w:widowControl w:val="0"/>
        <w:autoSpaceDE w:val="0"/>
        <w:autoSpaceDN w:val="0"/>
        <w:adjustRightInd w:val="0"/>
        <w:jc w:val="center"/>
        <w:rPr>
          <w:b/>
          <w:szCs w:val="28"/>
        </w:rPr>
      </w:pPr>
      <w:r w:rsidRPr="009230E2">
        <w:rPr>
          <w:b/>
          <w:szCs w:val="28"/>
        </w:rPr>
        <w:t>2. Описание существующей проблемы:</w:t>
      </w:r>
    </w:p>
    <w:p w:rsidR="00D452D0" w:rsidRPr="009230E2" w:rsidRDefault="00D452D0" w:rsidP="00D452D0">
      <w:pPr>
        <w:widowControl w:val="0"/>
        <w:autoSpaceDE w:val="0"/>
        <w:autoSpaceDN w:val="0"/>
        <w:adjustRightInd w:val="0"/>
        <w:rPr>
          <w:szCs w:val="28"/>
        </w:rPr>
      </w:pPr>
    </w:p>
    <w:p w:rsidR="007C149D" w:rsidRPr="003D2CF4" w:rsidRDefault="00D452D0" w:rsidP="007C149D">
      <w:pPr>
        <w:ind w:firstLine="709"/>
        <w:jc w:val="both"/>
        <w:rPr>
          <w:szCs w:val="28"/>
        </w:rPr>
      </w:pPr>
      <w:proofErr w:type="gramStart"/>
      <w:r w:rsidRPr="009230E2">
        <w:rPr>
          <w:szCs w:val="28"/>
        </w:rPr>
        <w:t xml:space="preserve">Причины  вмешательства: </w:t>
      </w:r>
      <w:r w:rsidR="007C149D" w:rsidRPr="003D2CF4">
        <w:rPr>
          <w:szCs w:val="28"/>
        </w:rPr>
        <w:t>отношения, возникающие между администрацией городского округа город Дзержинск</w:t>
      </w:r>
      <w:r w:rsidR="007C149D">
        <w:rPr>
          <w:szCs w:val="28"/>
        </w:rPr>
        <w:t xml:space="preserve"> и юридическими  лицами, </w:t>
      </w:r>
      <w:r w:rsidR="007C149D" w:rsidRPr="003D2CF4">
        <w:rPr>
          <w:szCs w:val="28"/>
        </w:rPr>
        <w:t>индивидуальными предпринимателями</w:t>
      </w:r>
      <w:r w:rsidR="007C149D">
        <w:rPr>
          <w:szCs w:val="28"/>
        </w:rPr>
        <w:t>, муниципальными учреждениями или некоммерческими организациями, объединяющих хозяйствующие субъекты, осуществляющие торговую деятельность</w:t>
      </w:r>
      <w:r w:rsidR="007C149D" w:rsidRPr="003D2CF4">
        <w:rPr>
          <w:szCs w:val="28"/>
        </w:rPr>
        <w:t xml:space="preserve"> при предоставлении муниципальн</w:t>
      </w:r>
      <w:r w:rsidR="007C149D">
        <w:rPr>
          <w:szCs w:val="28"/>
        </w:rPr>
        <w:t>ых</w:t>
      </w:r>
      <w:r w:rsidR="007C149D" w:rsidRPr="003D2CF4">
        <w:rPr>
          <w:szCs w:val="28"/>
        </w:rPr>
        <w:t xml:space="preserve"> услуг</w:t>
      </w:r>
      <w:r w:rsidR="007C149D">
        <w:rPr>
          <w:szCs w:val="28"/>
        </w:rPr>
        <w:t>:</w:t>
      </w:r>
      <w:r w:rsidR="007C149D" w:rsidRPr="003D2CF4">
        <w:rPr>
          <w:szCs w:val="28"/>
        </w:rPr>
        <w:t xml:space="preserve"> заключение договора на размещение  пави</w:t>
      </w:r>
      <w:r w:rsidR="007C149D">
        <w:rPr>
          <w:szCs w:val="28"/>
        </w:rPr>
        <w:t>льонов, киосков, летних кафе, выдачи разрешения на размещения нестационарного торгового объекта.</w:t>
      </w:r>
      <w:proofErr w:type="gramEnd"/>
    </w:p>
    <w:p w:rsidR="00D452D0" w:rsidRPr="009230E2" w:rsidRDefault="00D452D0" w:rsidP="007C149D">
      <w:pPr>
        <w:pStyle w:val="ConsPlusNormal"/>
        <w:spacing w:after="0" w:line="240" w:lineRule="auto"/>
        <w:ind w:firstLine="709"/>
        <w:jc w:val="both"/>
        <w:rPr>
          <w:szCs w:val="28"/>
        </w:rPr>
      </w:pPr>
      <w:r w:rsidRPr="007C149D">
        <w:rPr>
          <w:rFonts w:ascii="Times New Roman" w:hAnsi="Times New Roman" w:cs="Times New Roman"/>
          <w:sz w:val="28"/>
          <w:szCs w:val="28"/>
        </w:rPr>
        <w:t>Цель введения акта:</w:t>
      </w:r>
      <w:r w:rsidRPr="009230E2">
        <w:rPr>
          <w:szCs w:val="28"/>
        </w:rPr>
        <w:t xml:space="preserve"> </w:t>
      </w:r>
      <w:r w:rsidR="007C149D" w:rsidRPr="007C149D">
        <w:rPr>
          <w:rFonts w:ascii="Times New Roman" w:hAnsi="Times New Roman" w:cs="Times New Roman"/>
          <w:bCs/>
          <w:sz w:val="28"/>
          <w:szCs w:val="28"/>
        </w:rPr>
        <w:t>приведения норм, касающихся правил размещения нестационарных торговых объектов на территории городского округа города Дзержинск, в соответствие с постановлением Правительства Нижегородской области от 01.12.2020 № 987 «Об утверждении типовых правил по размещению нестационарных торговых объектов на территории муниципальных образований Нижегородской области»</w:t>
      </w:r>
      <w:r w:rsidR="007C149D">
        <w:rPr>
          <w:rFonts w:ascii="Times New Roman" w:hAnsi="Times New Roman" w:cs="Times New Roman"/>
          <w:bCs/>
          <w:sz w:val="28"/>
          <w:szCs w:val="28"/>
        </w:rPr>
        <w:t>.</w:t>
      </w:r>
    </w:p>
    <w:p w:rsidR="00D452D0" w:rsidRPr="009230E2" w:rsidRDefault="00D452D0" w:rsidP="007C149D">
      <w:pPr>
        <w:widowControl w:val="0"/>
        <w:autoSpaceDE w:val="0"/>
        <w:autoSpaceDN w:val="0"/>
        <w:adjustRightInd w:val="0"/>
        <w:ind w:firstLine="709"/>
        <w:jc w:val="both"/>
        <w:rPr>
          <w:szCs w:val="28"/>
        </w:rPr>
      </w:pPr>
      <w:r w:rsidRPr="009230E2">
        <w:rPr>
          <w:szCs w:val="28"/>
        </w:rPr>
        <w:t>Риски, связанные с текущей ситуацией:</w:t>
      </w:r>
      <w:r w:rsidR="007C149D">
        <w:rPr>
          <w:szCs w:val="28"/>
        </w:rPr>
        <w:t xml:space="preserve"> отсутствие возможности для муниципальных учреждений для размещения  нестационарных торговых объектов  на земельных участках переданных муниципальным учреждениям на праве аренды, хозяйственного ведения, постоянного (бессрочного) пользования или оперативного управления.</w:t>
      </w:r>
    </w:p>
    <w:p w:rsidR="00194643" w:rsidRPr="00EE251F" w:rsidRDefault="00D452D0" w:rsidP="00194643">
      <w:pPr>
        <w:ind w:firstLine="709"/>
        <w:jc w:val="both"/>
        <w:textAlignment w:val="top"/>
        <w:rPr>
          <w:szCs w:val="28"/>
        </w:rPr>
      </w:pPr>
      <w:r w:rsidRPr="009230E2">
        <w:rPr>
          <w:szCs w:val="28"/>
        </w:rPr>
        <w:t xml:space="preserve">Последствия, если никаких действий не будет предпринято: </w:t>
      </w:r>
      <w:r w:rsidR="00194643">
        <w:rPr>
          <w:szCs w:val="28"/>
        </w:rPr>
        <w:t>н</w:t>
      </w:r>
      <w:r w:rsidR="00194643" w:rsidRPr="00EE251F">
        <w:rPr>
          <w:szCs w:val="28"/>
        </w:rPr>
        <w:t xml:space="preserve">еисполнение регионального законодательства, </w:t>
      </w:r>
      <w:r w:rsidR="00194643">
        <w:rPr>
          <w:szCs w:val="28"/>
        </w:rPr>
        <w:t xml:space="preserve">направленных на </w:t>
      </w:r>
      <w:r w:rsidR="00194643">
        <w:rPr>
          <w:bCs/>
        </w:rPr>
        <w:t>стимулирование развития малого предпринимательства, увеличение количества субъектов предпринимательской деятельности, создание субъектами малого предпринимательства новых рабочих мест.</w:t>
      </w:r>
    </w:p>
    <w:p w:rsidR="00D452D0" w:rsidRPr="009230E2" w:rsidRDefault="00D452D0" w:rsidP="00194643">
      <w:pPr>
        <w:widowControl w:val="0"/>
        <w:autoSpaceDE w:val="0"/>
        <w:autoSpaceDN w:val="0"/>
        <w:adjustRightInd w:val="0"/>
        <w:ind w:firstLine="709"/>
        <w:jc w:val="both"/>
        <w:rPr>
          <w:szCs w:val="28"/>
        </w:rPr>
      </w:pPr>
      <w:r w:rsidRPr="009230E2">
        <w:rPr>
          <w:szCs w:val="28"/>
        </w:rPr>
        <w:t>Социальные группы, экономические сектора  или  территории,  на которые оказывается воздействие:</w:t>
      </w:r>
      <w:r w:rsidR="002C14EC" w:rsidRPr="002C14EC">
        <w:rPr>
          <w:szCs w:val="28"/>
        </w:rPr>
        <w:t xml:space="preserve"> </w:t>
      </w:r>
      <w:r w:rsidR="002C14EC">
        <w:rPr>
          <w:szCs w:val="28"/>
        </w:rPr>
        <w:t>юридические  лица, индивидуальные</w:t>
      </w:r>
      <w:r w:rsidR="002C14EC" w:rsidRPr="003D2CF4">
        <w:rPr>
          <w:szCs w:val="28"/>
        </w:rPr>
        <w:t xml:space="preserve"> предприниматели</w:t>
      </w:r>
      <w:r w:rsidR="002C14EC">
        <w:rPr>
          <w:szCs w:val="28"/>
        </w:rPr>
        <w:t xml:space="preserve">, муниципальные учреждения или некоммерческие организации, </w:t>
      </w:r>
      <w:proofErr w:type="gramStart"/>
      <w:r w:rsidR="002C14EC">
        <w:rPr>
          <w:szCs w:val="28"/>
        </w:rPr>
        <w:t>объединяющих</w:t>
      </w:r>
      <w:proofErr w:type="gramEnd"/>
      <w:r w:rsidR="002C14EC">
        <w:rPr>
          <w:szCs w:val="28"/>
        </w:rPr>
        <w:t xml:space="preserve"> хозяйствующие субъекты, осуществляющие торговую деятельность</w:t>
      </w:r>
    </w:p>
    <w:p w:rsidR="00D452D0" w:rsidRPr="009230E2" w:rsidRDefault="00D452D0" w:rsidP="00D452D0">
      <w:pPr>
        <w:widowControl w:val="0"/>
        <w:autoSpaceDE w:val="0"/>
        <w:autoSpaceDN w:val="0"/>
        <w:adjustRightInd w:val="0"/>
        <w:rPr>
          <w:szCs w:val="28"/>
        </w:rPr>
      </w:pPr>
    </w:p>
    <w:p w:rsidR="00D452D0" w:rsidRPr="009230E2" w:rsidRDefault="00D452D0" w:rsidP="00D452D0">
      <w:pPr>
        <w:widowControl w:val="0"/>
        <w:autoSpaceDE w:val="0"/>
        <w:autoSpaceDN w:val="0"/>
        <w:adjustRightInd w:val="0"/>
        <w:jc w:val="center"/>
        <w:rPr>
          <w:b/>
          <w:szCs w:val="28"/>
        </w:rPr>
      </w:pPr>
      <w:r w:rsidRPr="009230E2">
        <w:rPr>
          <w:b/>
          <w:szCs w:val="28"/>
        </w:rPr>
        <w:t>3. Цели регулирования:</w:t>
      </w:r>
    </w:p>
    <w:p w:rsidR="00D452D0" w:rsidRPr="009230E2" w:rsidRDefault="00D452D0" w:rsidP="00D452D0">
      <w:pPr>
        <w:widowControl w:val="0"/>
        <w:autoSpaceDE w:val="0"/>
        <w:autoSpaceDN w:val="0"/>
        <w:adjustRightInd w:val="0"/>
        <w:rPr>
          <w:szCs w:val="28"/>
        </w:rPr>
      </w:pPr>
    </w:p>
    <w:p w:rsidR="00C4690C" w:rsidRDefault="00D452D0" w:rsidP="00C4690C">
      <w:pPr>
        <w:ind w:firstLine="709"/>
        <w:jc w:val="both"/>
        <w:rPr>
          <w:bCs/>
        </w:rPr>
      </w:pPr>
      <w:r w:rsidRPr="009230E2">
        <w:rPr>
          <w:szCs w:val="28"/>
        </w:rPr>
        <w:t xml:space="preserve">Основные цели регулирования: </w:t>
      </w:r>
      <w:r w:rsidR="00C4690C">
        <w:rPr>
          <w:bCs/>
        </w:rPr>
        <w:t>стимулирование развития малого предпринимательства на территории городского округа города Дзержинск, увеличение количества субъектов предпринимательской деятельности, создание субъектами малого предпринимательства новых рабочих мест.</w:t>
      </w:r>
    </w:p>
    <w:p w:rsidR="00C4690C" w:rsidRDefault="00C4690C" w:rsidP="00C4690C">
      <w:pPr>
        <w:ind w:firstLine="709"/>
        <w:jc w:val="both"/>
        <w:rPr>
          <w:bCs/>
        </w:rPr>
      </w:pPr>
      <w:r>
        <w:rPr>
          <w:bCs/>
        </w:rPr>
        <w:t>Также целью регулирования является приведение в соответствие с постановлением Правительства Нижегородской области от 01.12.2020 № 978 «Об утверждении типовых правил по размещению нестационарных торговых объектов на территории муниципальных образований Нижегородской области»,</w:t>
      </w:r>
      <w:r>
        <w:rPr>
          <w:szCs w:val="28"/>
        </w:rPr>
        <w:t xml:space="preserve"> в части требований к размещению нестационарных торговых объектов. Кроме того, достигается цель, направленная  на устранение выявленной проблемы для муниципальных учреждений для размещения  нестационарных торговых объектов  на земельных участках переданных муниципальным учреждениям на праве аренды, хозяйственного ведения, постоянного (бессрочного) пользования или оперативного управления.</w:t>
      </w:r>
    </w:p>
    <w:p w:rsidR="00B613D5" w:rsidRDefault="00D452D0" w:rsidP="00B613D5">
      <w:pPr>
        <w:ind w:firstLine="540"/>
        <w:jc w:val="both"/>
        <w:rPr>
          <w:szCs w:val="28"/>
        </w:rPr>
      </w:pPr>
      <w:r w:rsidRPr="009230E2">
        <w:rPr>
          <w:szCs w:val="28"/>
        </w:rPr>
        <w:t>Обоснование  неэффективности  действующего  в  рассматриваемой  сфере</w:t>
      </w:r>
      <w:r w:rsidR="00C4690C">
        <w:rPr>
          <w:szCs w:val="28"/>
        </w:rPr>
        <w:t xml:space="preserve"> р</w:t>
      </w:r>
      <w:r w:rsidRPr="009230E2">
        <w:rPr>
          <w:szCs w:val="28"/>
        </w:rPr>
        <w:t>егулирования</w:t>
      </w:r>
      <w:r w:rsidR="00C4690C">
        <w:rPr>
          <w:szCs w:val="28"/>
        </w:rPr>
        <w:t>:</w:t>
      </w:r>
      <w:r w:rsidR="00C4690C" w:rsidRPr="00C4690C">
        <w:rPr>
          <w:szCs w:val="28"/>
        </w:rPr>
        <w:t xml:space="preserve"> </w:t>
      </w:r>
      <w:r w:rsidR="00C4690C">
        <w:rPr>
          <w:szCs w:val="28"/>
        </w:rPr>
        <w:t>в</w:t>
      </w:r>
      <w:r w:rsidR="00C4690C" w:rsidRPr="00EE251F">
        <w:rPr>
          <w:szCs w:val="28"/>
        </w:rPr>
        <w:t xml:space="preserve"> настоящее время муниципальными правовыми актами не предусмотрено </w:t>
      </w:r>
      <w:r w:rsidR="00C4690C">
        <w:rPr>
          <w:szCs w:val="28"/>
        </w:rPr>
        <w:t xml:space="preserve">предоставление </w:t>
      </w:r>
      <w:r w:rsidR="00B613D5">
        <w:rPr>
          <w:bCs/>
        </w:rPr>
        <w:t>размещения нестационарных торговых объектов на земельных участках, зданиях, сооружениях, находящихся в государственной или муниципальной собственности и переданных муниципальным учреждениям на праве аренды, хозяйственного ведения, постоянного (бессрочного) пользования или оперативного управления.</w:t>
      </w:r>
    </w:p>
    <w:p w:rsidR="00D452D0" w:rsidRPr="009230E2" w:rsidRDefault="00D452D0" w:rsidP="00B613D5">
      <w:pPr>
        <w:widowControl w:val="0"/>
        <w:autoSpaceDE w:val="0"/>
        <w:autoSpaceDN w:val="0"/>
        <w:adjustRightInd w:val="0"/>
        <w:ind w:firstLine="709"/>
        <w:jc w:val="both"/>
        <w:rPr>
          <w:szCs w:val="28"/>
        </w:rPr>
      </w:pPr>
    </w:p>
    <w:p w:rsidR="00D452D0" w:rsidRPr="00B613D5" w:rsidRDefault="00D452D0" w:rsidP="00D452D0">
      <w:pPr>
        <w:widowControl w:val="0"/>
        <w:autoSpaceDE w:val="0"/>
        <w:autoSpaceDN w:val="0"/>
        <w:adjustRightInd w:val="0"/>
        <w:jc w:val="center"/>
        <w:rPr>
          <w:b/>
          <w:szCs w:val="28"/>
        </w:rPr>
      </w:pPr>
      <w:r w:rsidRPr="00B613D5">
        <w:rPr>
          <w:b/>
          <w:szCs w:val="28"/>
        </w:rPr>
        <w:t>4. Возможные варианты достижения поставленной цели:</w:t>
      </w:r>
    </w:p>
    <w:p w:rsidR="00D452D0" w:rsidRPr="009230E2" w:rsidRDefault="00D452D0" w:rsidP="00D452D0">
      <w:pPr>
        <w:widowControl w:val="0"/>
        <w:autoSpaceDE w:val="0"/>
        <w:autoSpaceDN w:val="0"/>
        <w:adjustRightInd w:val="0"/>
        <w:rPr>
          <w:szCs w:val="28"/>
        </w:rPr>
      </w:pPr>
      <w:r w:rsidRPr="009230E2">
        <w:rPr>
          <w:szCs w:val="28"/>
        </w:rPr>
        <w:t xml:space="preserve">   </w:t>
      </w:r>
    </w:p>
    <w:p w:rsidR="00D452D0" w:rsidRPr="009230E2" w:rsidRDefault="00D452D0" w:rsidP="00B613D5">
      <w:pPr>
        <w:widowControl w:val="0"/>
        <w:autoSpaceDE w:val="0"/>
        <w:autoSpaceDN w:val="0"/>
        <w:adjustRightInd w:val="0"/>
        <w:ind w:firstLine="709"/>
        <w:rPr>
          <w:szCs w:val="28"/>
        </w:rPr>
      </w:pPr>
      <w:r w:rsidRPr="009230E2">
        <w:rPr>
          <w:szCs w:val="28"/>
        </w:rPr>
        <w:t>Невмешательство:</w:t>
      </w:r>
      <w:r w:rsidR="00B613D5">
        <w:rPr>
          <w:szCs w:val="28"/>
        </w:rPr>
        <w:t xml:space="preserve"> не допустимо.</w:t>
      </w:r>
    </w:p>
    <w:p w:rsidR="00D452D0" w:rsidRDefault="00D452D0" w:rsidP="00B613D5">
      <w:pPr>
        <w:widowControl w:val="0"/>
        <w:autoSpaceDE w:val="0"/>
        <w:autoSpaceDN w:val="0"/>
        <w:adjustRightInd w:val="0"/>
        <w:ind w:firstLine="709"/>
        <w:jc w:val="both"/>
        <w:rPr>
          <w:szCs w:val="28"/>
        </w:rPr>
      </w:pPr>
      <w:r w:rsidRPr="009230E2">
        <w:rPr>
          <w:szCs w:val="28"/>
        </w:rPr>
        <w:t>Совершенствование применения существующего</w:t>
      </w:r>
    </w:p>
    <w:p w:rsidR="00B613D5" w:rsidRPr="00EE251F" w:rsidRDefault="00D452D0" w:rsidP="00B613D5">
      <w:pPr>
        <w:jc w:val="both"/>
        <w:rPr>
          <w:bCs/>
        </w:rPr>
      </w:pPr>
      <w:r w:rsidRPr="009230E2">
        <w:rPr>
          <w:szCs w:val="28"/>
        </w:rPr>
        <w:t>регулирования:</w:t>
      </w:r>
      <w:r w:rsidR="00B613D5">
        <w:rPr>
          <w:szCs w:val="28"/>
        </w:rPr>
        <w:t xml:space="preserve"> вариант не предполагается</w:t>
      </w:r>
      <w:r w:rsidR="00B613D5" w:rsidRPr="00EE251F">
        <w:rPr>
          <w:bCs/>
        </w:rPr>
        <w:t xml:space="preserve">. </w:t>
      </w:r>
    </w:p>
    <w:p w:rsidR="00D452D0" w:rsidRPr="009230E2" w:rsidRDefault="00D452D0" w:rsidP="00B613D5">
      <w:pPr>
        <w:widowControl w:val="0"/>
        <w:autoSpaceDE w:val="0"/>
        <w:autoSpaceDN w:val="0"/>
        <w:adjustRightInd w:val="0"/>
        <w:ind w:firstLine="709"/>
        <w:rPr>
          <w:szCs w:val="28"/>
        </w:rPr>
      </w:pPr>
      <w:r w:rsidRPr="009230E2">
        <w:rPr>
          <w:szCs w:val="28"/>
        </w:rPr>
        <w:t>Саморегулирование:</w:t>
      </w:r>
      <w:r w:rsidR="00B613D5">
        <w:rPr>
          <w:szCs w:val="28"/>
        </w:rPr>
        <w:t xml:space="preserve"> </w:t>
      </w:r>
      <w:r w:rsidR="00B613D5" w:rsidRPr="00EE251F">
        <w:rPr>
          <w:szCs w:val="28"/>
        </w:rPr>
        <w:t>Участники соответствующих отношений самостоятельно не  вправе решать и регулировать данный вопрос.</w:t>
      </w:r>
    </w:p>
    <w:p w:rsidR="00D452D0" w:rsidRPr="009230E2" w:rsidRDefault="00D452D0" w:rsidP="00B613D5">
      <w:pPr>
        <w:widowControl w:val="0"/>
        <w:autoSpaceDE w:val="0"/>
        <w:autoSpaceDN w:val="0"/>
        <w:adjustRightInd w:val="0"/>
        <w:ind w:firstLine="709"/>
        <w:jc w:val="both"/>
        <w:rPr>
          <w:szCs w:val="28"/>
        </w:rPr>
      </w:pPr>
      <w:r w:rsidRPr="009230E2">
        <w:rPr>
          <w:szCs w:val="28"/>
        </w:rPr>
        <w:t>Прямое регулирование:</w:t>
      </w:r>
      <w:r w:rsidR="00B613D5">
        <w:rPr>
          <w:szCs w:val="28"/>
        </w:rPr>
        <w:t xml:space="preserve"> проект постановления администрации города Дзержинска</w:t>
      </w:r>
      <w:r w:rsidR="00B613D5" w:rsidRPr="00EE251F">
        <w:rPr>
          <w:szCs w:val="28"/>
        </w:rPr>
        <w:t>.</w:t>
      </w:r>
    </w:p>
    <w:p w:rsidR="00B613D5" w:rsidRDefault="00D452D0" w:rsidP="00B613D5">
      <w:pPr>
        <w:ind w:firstLine="540"/>
        <w:jc w:val="both"/>
        <w:rPr>
          <w:szCs w:val="28"/>
        </w:rPr>
      </w:pPr>
      <w:r w:rsidRPr="009230E2">
        <w:rPr>
          <w:szCs w:val="28"/>
        </w:rPr>
        <w:t>Какие инструменты могут быть использованы для  достижения поставленной</w:t>
      </w:r>
      <w:r w:rsidR="00B613D5">
        <w:rPr>
          <w:szCs w:val="28"/>
        </w:rPr>
        <w:t xml:space="preserve"> </w:t>
      </w:r>
      <w:r w:rsidR="001D16EC">
        <w:rPr>
          <w:szCs w:val="28"/>
        </w:rPr>
        <w:t>цели</w:t>
      </w:r>
      <w:r w:rsidRPr="009230E2">
        <w:rPr>
          <w:szCs w:val="28"/>
        </w:rPr>
        <w:t>:</w:t>
      </w:r>
      <w:r w:rsidR="00B613D5">
        <w:rPr>
          <w:szCs w:val="28"/>
        </w:rPr>
        <w:t xml:space="preserve"> </w:t>
      </w:r>
      <w:r w:rsidR="00B613D5" w:rsidRPr="00EE251F">
        <w:rPr>
          <w:szCs w:val="28"/>
        </w:rPr>
        <w:t>принятие нормативно-правового акта</w:t>
      </w:r>
      <w:r w:rsidR="00B613D5">
        <w:rPr>
          <w:szCs w:val="28"/>
        </w:rPr>
        <w:t xml:space="preserve">, </w:t>
      </w:r>
      <w:r w:rsidR="00B613D5" w:rsidRPr="00927D53">
        <w:rPr>
          <w:szCs w:val="28"/>
        </w:rPr>
        <w:t>определяющего цели, условия и порядок предоставления</w:t>
      </w:r>
      <w:r w:rsidR="00B613D5">
        <w:rPr>
          <w:szCs w:val="28"/>
        </w:rPr>
        <w:t xml:space="preserve"> </w:t>
      </w:r>
      <w:r w:rsidR="00B613D5">
        <w:rPr>
          <w:bCs/>
        </w:rPr>
        <w:t>размещения нестационарных торговых объектов на земельных участках, зданиях, сооружениях, находящихся в государственной или муниципальной собственности и переданных муниципальным учреждениям на праве аренды, хозяйственного ведения, постоянного (бессрочного) пользования или оперативного управления.</w:t>
      </w:r>
    </w:p>
    <w:p w:rsidR="00B613D5" w:rsidRPr="003D2CF4" w:rsidRDefault="00D452D0" w:rsidP="00B613D5">
      <w:pPr>
        <w:ind w:firstLine="709"/>
        <w:jc w:val="both"/>
        <w:rPr>
          <w:szCs w:val="28"/>
        </w:rPr>
      </w:pPr>
      <w:proofErr w:type="gramStart"/>
      <w:r w:rsidRPr="009230E2">
        <w:rPr>
          <w:szCs w:val="28"/>
        </w:rPr>
        <w:t xml:space="preserve">Качественное  описание   и   количественная   оценка   соответствующего воздействия (если возможно): </w:t>
      </w:r>
      <w:r w:rsidR="00B613D5">
        <w:rPr>
          <w:szCs w:val="28"/>
        </w:rPr>
        <w:t>п</w:t>
      </w:r>
      <w:r w:rsidR="00B613D5" w:rsidRPr="003D2CF4">
        <w:rPr>
          <w:szCs w:val="28"/>
        </w:rPr>
        <w:t xml:space="preserve">редметом регулирования </w:t>
      </w:r>
      <w:r w:rsidR="00B613D5" w:rsidRPr="003D2CF4">
        <w:rPr>
          <w:szCs w:val="28"/>
        </w:rPr>
        <w:lastRenderedPageBreak/>
        <w:t>являются отношения, возникающие между администрацией городского округа город Дзержинск</w:t>
      </w:r>
      <w:r w:rsidR="00B613D5">
        <w:rPr>
          <w:szCs w:val="28"/>
        </w:rPr>
        <w:t xml:space="preserve"> и юридическими  лицами, </w:t>
      </w:r>
      <w:r w:rsidR="00B613D5" w:rsidRPr="003D2CF4">
        <w:rPr>
          <w:szCs w:val="28"/>
        </w:rPr>
        <w:t>индивидуальными предпринимателями</w:t>
      </w:r>
      <w:r w:rsidR="00B613D5">
        <w:rPr>
          <w:szCs w:val="28"/>
        </w:rPr>
        <w:t>, муниципальными учреждениями или некоммерческими организациями, объединяющих хозяйствующие субъекты, осуществляющие торговую деятельность</w:t>
      </w:r>
      <w:r w:rsidR="00B613D5" w:rsidRPr="003D2CF4">
        <w:rPr>
          <w:szCs w:val="28"/>
        </w:rPr>
        <w:t xml:space="preserve"> при предоставлении муниципальн</w:t>
      </w:r>
      <w:r w:rsidR="00B613D5">
        <w:rPr>
          <w:szCs w:val="28"/>
        </w:rPr>
        <w:t>ых</w:t>
      </w:r>
      <w:r w:rsidR="00B613D5" w:rsidRPr="003D2CF4">
        <w:rPr>
          <w:szCs w:val="28"/>
        </w:rPr>
        <w:t xml:space="preserve"> услуг</w:t>
      </w:r>
      <w:r w:rsidR="00B613D5">
        <w:rPr>
          <w:szCs w:val="28"/>
        </w:rPr>
        <w:t>:</w:t>
      </w:r>
      <w:r w:rsidR="00B613D5" w:rsidRPr="003D2CF4">
        <w:rPr>
          <w:szCs w:val="28"/>
        </w:rPr>
        <w:t xml:space="preserve"> заключение договора на размещение  пави</w:t>
      </w:r>
      <w:r w:rsidR="00B613D5">
        <w:rPr>
          <w:szCs w:val="28"/>
        </w:rPr>
        <w:t>льонов, киосков, летних кафе, выдачи разрешения на размещения нестационарного торгового объекта.</w:t>
      </w:r>
      <w:proofErr w:type="gramEnd"/>
    </w:p>
    <w:p w:rsidR="00D452D0" w:rsidRPr="009230E2" w:rsidRDefault="00D452D0" w:rsidP="00D452D0">
      <w:pPr>
        <w:widowControl w:val="0"/>
        <w:autoSpaceDE w:val="0"/>
        <w:autoSpaceDN w:val="0"/>
        <w:adjustRightInd w:val="0"/>
        <w:rPr>
          <w:szCs w:val="28"/>
        </w:rPr>
      </w:pPr>
    </w:p>
    <w:p w:rsidR="00D452D0" w:rsidRPr="009230E2" w:rsidRDefault="00D452D0" w:rsidP="00D452D0">
      <w:pPr>
        <w:widowControl w:val="0"/>
        <w:autoSpaceDE w:val="0"/>
        <w:autoSpaceDN w:val="0"/>
        <w:adjustRightInd w:val="0"/>
        <w:jc w:val="center"/>
        <w:rPr>
          <w:b/>
          <w:szCs w:val="28"/>
        </w:rPr>
      </w:pPr>
      <w:r w:rsidRPr="009230E2">
        <w:rPr>
          <w:b/>
          <w:szCs w:val="28"/>
        </w:rPr>
        <w:t>5. Публичные консультации:</w:t>
      </w:r>
    </w:p>
    <w:p w:rsidR="00D452D0" w:rsidRPr="009230E2" w:rsidRDefault="00D452D0" w:rsidP="00D452D0">
      <w:pPr>
        <w:widowControl w:val="0"/>
        <w:autoSpaceDE w:val="0"/>
        <w:autoSpaceDN w:val="0"/>
        <w:adjustRightInd w:val="0"/>
        <w:jc w:val="center"/>
        <w:rPr>
          <w:szCs w:val="28"/>
        </w:rPr>
      </w:pPr>
    </w:p>
    <w:p w:rsidR="00B613D5" w:rsidRDefault="001D16EC" w:rsidP="00B613D5">
      <w:pPr>
        <w:ind w:firstLine="709"/>
        <w:jc w:val="both"/>
        <w:rPr>
          <w:szCs w:val="28"/>
        </w:rPr>
      </w:pPr>
      <w:proofErr w:type="gramStart"/>
      <w:r>
        <w:rPr>
          <w:szCs w:val="28"/>
        </w:rPr>
        <w:t>И</w:t>
      </w:r>
      <w:r w:rsidR="00B613D5" w:rsidRPr="00800F77">
        <w:rPr>
          <w:szCs w:val="28"/>
        </w:rPr>
        <w:t xml:space="preserve">нформация о проведении публичных консультаций, проект нормативного правового акта были размещены на официальном сайте администрации городского округа город Дзержинск («Официально» – «Документы» – «Оценка регулирующего воздействия» - раздел «Оценка регулирующего воздействия проектов муниципальных нормативных правовых актов») с </w:t>
      </w:r>
      <w:r w:rsidR="00B613D5">
        <w:rPr>
          <w:szCs w:val="28"/>
        </w:rPr>
        <w:t>29</w:t>
      </w:r>
      <w:r w:rsidR="00B613D5" w:rsidRPr="00800F77">
        <w:rPr>
          <w:szCs w:val="28"/>
        </w:rPr>
        <w:t xml:space="preserve"> </w:t>
      </w:r>
      <w:r w:rsidR="00B613D5">
        <w:rPr>
          <w:szCs w:val="28"/>
        </w:rPr>
        <w:t>января</w:t>
      </w:r>
      <w:r w:rsidR="00B613D5" w:rsidRPr="00800F77">
        <w:rPr>
          <w:szCs w:val="28"/>
        </w:rPr>
        <w:t> 20</w:t>
      </w:r>
      <w:r w:rsidR="00B613D5">
        <w:rPr>
          <w:szCs w:val="28"/>
        </w:rPr>
        <w:t>21</w:t>
      </w:r>
      <w:r w:rsidR="00B613D5" w:rsidRPr="00800F77">
        <w:rPr>
          <w:szCs w:val="28"/>
        </w:rPr>
        <w:t xml:space="preserve"> года по </w:t>
      </w:r>
      <w:r w:rsidR="00B613D5">
        <w:rPr>
          <w:szCs w:val="28"/>
        </w:rPr>
        <w:t>27</w:t>
      </w:r>
      <w:r>
        <w:rPr>
          <w:szCs w:val="28"/>
        </w:rPr>
        <w:t> </w:t>
      </w:r>
      <w:r w:rsidR="00B613D5">
        <w:rPr>
          <w:szCs w:val="28"/>
        </w:rPr>
        <w:t xml:space="preserve">февраля 2021 </w:t>
      </w:r>
      <w:r w:rsidR="00B613D5" w:rsidRPr="00800F77">
        <w:rPr>
          <w:szCs w:val="28"/>
        </w:rPr>
        <w:t>года и в соответствующем разделе официального сайта Правительства Нижегородской области в информационно-телекоммуникационной сети «Интернет».</w:t>
      </w:r>
      <w:proofErr w:type="gramEnd"/>
      <w:r w:rsidR="00B613D5">
        <w:rPr>
          <w:szCs w:val="28"/>
        </w:rPr>
        <w:t xml:space="preserve"> Сторонами, с которыми проведены публичные </w:t>
      </w:r>
      <w:proofErr w:type="gramStart"/>
      <w:r w:rsidR="00B613D5">
        <w:rPr>
          <w:szCs w:val="28"/>
        </w:rPr>
        <w:t>консультации</w:t>
      </w:r>
      <w:proofErr w:type="gramEnd"/>
      <w:r w:rsidR="00B613D5">
        <w:rPr>
          <w:szCs w:val="28"/>
        </w:rPr>
        <w:t xml:space="preserve"> явились </w:t>
      </w:r>
      <w:r w:rsidR="00B613D5" w:rsidRPr="00EE251F">
        <w:rPr>
          <w:szCs w:val="28"/>
        </w:rPr>
        <w:t>субъект малого и среднего предпринимательства</w:t>
      </w:r>
      <w:r w:rsidR="00B613D5">
        <w:rPr>
          <w:szCs w:val="28"/>
        </w:rPr>
        <w:t>.</w:t>
      </w:r>
    </w:p>
    <w:p w:rsidR="00B613D5" w:rsidRDefault="00D452D0" w:rsidP="00B613D5">
      <w:pPr>
        <w:ind w:firstLine="709"/>
        <w:jc w:val="both"/>
        <w:textAlignment w:val="top"/>
        <w:rPr>
          <w:szCs w:val="28"/>
        </w:rPr>
      </w:pPr>
      <w:r w:rsidRPr="009230E2">
        <w:rPr>
          <w:szCs w:val="28"/>
        </w:rPr>
        <w:t>Ос</w:t>
      </w:r>
      <w:r>
        <w:rPr>
          <w:szCs w:val="28"/>
        </w:rPr>
        <w:t xml:space="preserve">новные результаты консультаций: </w:t>
      </w:r>
      <w:r w:rsidR="00B613D5" w:rsidRPr="00EE251F">
        <w:rPr>
          <w:szCs w:val="28"/>
        </w:rPr>
        <w:t xml:space="preserve">признание предлагаемого варианта регулирования </w:t>
      </w:r>
      <w:proofErr w:type="gramStart"/>
      <w:r w:rsidR="00B613D5" w:rsidRPr="00EE251F">
        <w:rPr>
          <w:szCs w:val="28"/>
        </w:rPr>
        <w:t>оптимальным</w:t>
      </w:r>
      <w:proofErr w:type="gramEnd"/>
      <w:r w:rsidR="00B613D5" w:rsidRPr="00EE251F">
        <w:rPr>
          <w:szCs w:val="28"/>
        </w:rPr>
        <w:t>.</w:t>
      </w:r>
      <w:r w:rsidR="00B613D5">
        <w:rPr>
          <w:szCs w:val="28"/>
        </w:rPr>
        <w:t xml:space="preserve"> Предложений</w:t>
      </w:r>
      <w:r w:rsidR="001D16EC">
        <w:rPr>
          <w:szCs w:val="28"/>
        </w:rPr>
        <w:t xml:space="preserve"> и замечаний</w:t>
      </w:r>
      <w:r w:rsidR="00B613D5">
        <w:rPr>
          <w:szCs w:val="28"/>
        </w:rPr>
        <w:t xml:space="preserve"> не поступ</w:t>
      </w:r>
      <w:r w:rsidR="001D16EC">
        <w:rPr>
          <w:szCs w:val="28"/>
        </w:rPr>
        <w:t>ало</w:t>
      </w:r>
      <w:r w:rsidR="00B613D5">
        <w:rPr>
          <w:szCs w:val="28"/>
        </w:rPr>
        <w:t>.</w:t>
      </w:r>
    </w:p>
    <w:p w:rsidR="00B613D5" w:rsidRPr="00EE251F" w:rsidRDefault="00B613D5" w:rsidP="00B613D5">
      <w:pPr>
        <w:ind w:firstLine="709"/>
        <w:jc w:val="both"/>
        <w:textAlignment w:val="top"/>
        <w:rPr>
          <w:szCs w:val="28"/>
        </w:rPr>
      </w:pPr>
    </w:p>
    <w:p w:rsidR="00D452D0" w:rsidRPr="009230E2" w:rsidRDefault="00D452D0" w:rsidP="00B613D5">
      <w:pPr>
        <w:widowControl w:val="0"/>
        <w:autoSpaceDE w:val="0"/>
        <w:autoSpaceDN w:val="0"/>
        <w:adjustRightInd w:val="0"/>
        <w:ind w:firstLine="709"/>
        <w:rPr>
          <w:b/>
          <w:szCs w:val="28"/>
        </w:rPr>
      </w:pPr>
      <w:r w:rsidRPr="009230E2">
        <w:rPr>
          <w:b/>
          <w:szCs w:val="28"/>
        </w:rPr>
        <w:t>6. Рекомендуемый вариант регулирующего решения:</w:t>
      </w:r>
    </w:p>
    <w:p w:rsidR="00D452D0" w:rsidRPr="009230E2" w:rsidRDefault="00D452D0" w:rsidP="00D452D0">
      <w:pPr>
        <w:widowControl w:val="0"/>
        <w:autoSpaceDE w:val="0"/>
        <w:autoSpaceDN w:val="0"/>
        <w:adjustRightInd w:val="0"/>
        <w:jc w:val="both"/>
        <w:rPr>
          <w:szCs w:val="28"/>
        </w:rPr>
      </w:pPr>
    </w:p>
    <w:p w:rsidR="00C57ADF" w:rsidRPr="00016018" w:rsidRDefault="00D452D0" w:rsidP="00C57ADF">
      <w:pPr>
        <w:widowControl w:val="0"/>
        <w:autoSpaceDE w:val="0"/>
        <w:autoSpaceDN w:val="0"/>
        <w:adjustRightInd w:val="0"/>
        <w:ind w:firstLine="709"/>
        <w:jc w:val="both"/>
        <w:rPr>
          <w:szCs w:val="28"/>
        </w:rPr>
      </w:pPr>
      <w:r w:rsidRPr="009230E2">
        <w:rPr>
          <w:szCs w:val="28"/>
        </w:rPr>
        <w:t xml:space="preserve">Описание  выбранного  варианта  (принятие  новых  муниципальных нормативных  правовых актов, признание </w:t>
      </w:r>
      <w:proofErr w:type="gramStart"/>
      <w:r w:rsidRPr="009230E2">
        <w:rPr>
          <w:szCs w:val="28"/>
        </w:rPr>
        <w:t>утратившими</w:t>
      </w:r>
      <w:proofErr w:type="gramEnd"/>
      <w:r w:rsidRPr="009230E2">
        <w:rPr>
          <w:szCs w:val="28"/>
        </w:rPr>
        <w:t xml:space="preserve">  силу  муниципальных нормативных  правовых  актов, внесение изменений в  муниципальные нормативные   правовые   акты,  сохранение  действующего  режима регулирования):</w:t>
      </w:r>
      <w:r w:rsidR="00C57ADF">
        <w:rPr>
          <w:szCs w:val="28"/>
        </w:rPr>
        <w:t xml:space="preserve"> принятие</w:t>
      </w:r>
      <w:r w:rsidR="00C57ADF" w:rsidRPr="00C57ADF">
        <w:rPr>
          <w:szCs w:val="28"/>
        </w:rPr>
        <w:t xml:space="preserve"> проект</w:t>
      </w:r>
      <w:r w:rsidR="00C57ADF">
        <w:rPr>
          <w:szCs w:val="28"/>
        </w:rPr>
        <w:t>а</w:t>
      </w:r>
      <w:r w:rsidR="00C57ADF" w:rsidRPr="00C57ADF">
        <w:rPr>
          <w:szCs w:val="28"/>
        </w:rPr>
        <w:t xml:space="preserve"> постановления администрации города Дзержинска «Об утверждении Правил по размещению нестационарных торговых объектов на территории городского округа город Дзержинск»</w:t>
      </w:r>
      <w:r w:rsidR="00C57ADF">
        <w:rPr>
          <w:szCs w:val="28"/>
        </w:rPr>
        <w:t>.</w:t>
      </w:r>
    </w:p>
    <w:p w:rsidR="00C57ADF" w:rsidRPr="00EE251F" w:rsidRDefault="00D452D0" w:rsidP="00C57ADF">
      <w:pPr>
        <w:ind w:firstLine="709"/>
        <w:jc w:val="both"/>
        <w:textAlignment w:val="top"/>
        <w:rPr>
          <w:szCs w:val="28"/>
        </w:rPr>
      </w:pPr>
      <w:r w:rsidRPr="009230E2">
        <w:rPr>
          <w:szCs w:val="28"/>
        </w:rPr>
        <w:t xml:space="preserve">Ожидаемые выгоды и издержки от реализации выбранного варианта: </w:t>
      </w:r>
      <w:r w:rsidR="00C57ADF">
        <w:rPr>
          <w:szCs w:val="28"/>
        </w:rPr>
        <w:t>д</w:t>
      </w:r>
      <w:r w:rsidR="00C57ADF" w:rsidRPr="00EE251F">
        <w:rPr>
          <w:szCs w:val="28"/>
        </w:rPr>
        <w:t>ополнительных расходов для бюджета не возникнет.</w:t>
      </w:r>
      <w:r w:rsidR="00C57ADF">
        <w:rPr>
          <w:szCs w:val="28"/>
        </w:rPr>
        <w:t xml:space="preserve"> Принятие нормативно-правового акта способствует экономическому развитию городского округа путем стимулирования развития предпринимательской деятельности и создания новых рабочих мест.</w:t>
      </w:r>
    </w:p>
    <w:p w:rsidR="00C57ADF" w:rsidRPr="00800F77" w:rsidRDefault="00D452D0" w:rsidP="00C57ADF">
      <w:pPr>
        <w:ind w:firstLine="709"/>
        <w:jc w:val="both"/>
        <w:rPr>
          <w:szCs w:val="28"/>
        </w:rPr>
      </w:pPr>
      <w:r w:rsidRPr="009230E2">
        <w:rPr>
          <w:szCs w:val="28"/>
        </w:rPr>
        <w:t>Необходимые    меры,   позволяющие минимизировать негативные последствия применения соответствующего варианта</w:t>
      </w:r>
      <w:r w:rsidR="00C57ADF">
        <w:rPr>
          <w:szCs w:val="28"/>
        </w:rPr>
        <w:t>:</w:t>
      </w:r>
      <w:r w:rsidR="00C57ADF" w:rsidRPr="00C57ADF">
        <w:rPr>
          <w:szCs w:val="28"/>
        </w:rPr>
        <w:t xml:space="preserve"> </w:t>
      </w:r>
      <w:r w:rsidR="00C57ADF">
        <w:rPr>
          <w:szCs w:val="28"/>
        </w:rPr>
        <w:t>р</w:t>
      </w:r>
      <w:r w:rsidR="00C57ADF" w:rsidRPr="00800F77">
        <w:rPr>
          <w:szCs w:val="28"/>
        </w:rPr>
        <w:t>еализация выбранного в проекте способа регулирования не связана с возникновением возможных рисков и негативных последствий как для юридических лиц и индивидуальных предпринимателей, так и для органов местного самоуправления и населения городского округа город Дзержинск.</w:t>
      </w:r>
    </w:p>
    <w:p w:rsidR="00D452D0" w:rsidRPr="009230E2" w:rsidRDefault="00D452D0" w:rsidP="00C57ADF">
      <w:pPr>
        <w:widowControl w:val="0"/>
        <w:autoSpaceDE w:val="0"/>
        <w:autoSpaceDN w:val="0"/>
        <w:adjustRightInd w:val="0"/>
        <w:ind w:firstLine="709"/>
        <w:rPr>
          <w:szCs w:val="28"/>
        </w:rPr>
      </w:pPr>
      <w:r w:rsidRPr="009230E2">
        <w:rPr>
          <w:szCs w:val="28"/>
        </w:rPr>
        <w:lastRenderedPageBreak/>
        <w:t>Период воздействия</w:t>
      </w:r>
      <w:r w:rsidR="00C57ADF">
        <w:rPr>
          <w:szCs w:val="28"/>
        </w:rPr>
        <w:t>:</w:t>
      </w:r>
      <w:r w:rsidRPr="009230E2">
        <w:rPr>
          <w:szCs w:val="28"/>
        </w:rPr>
        <w:t xml:space="preserve"> </w:t>
      </w:r>
      <w:r w:rsidR="00C57ADF" w:rsidRPr="00EE251F">
        <w:rPr>
          <w:szCs w:val="28"/>
        </w:rPr>
        <w:t>долгосрочный.</w:t>
      </w:r>
    </w:p>
    <w:p w:rsidR="00D452D0" w:rsidRDefault="00D452D0" w:rsidP="00D452D0">
      <w:pPr>
        <w:widowControl w:val="0"/>
        <w:autoSpaceDE w:val="0"/>
        <w:autoSpaceDN w:val="0"/>
        <w:adjustRightInd w:val="0"/>
        <w:jc w:val="center"/>
        <w:rPr>
          <w:b/>
          <w:szCs w:val="28"/>
        </w:rPr>
      </w:pPr>
    </w:p>
    <w:p w:rsidR="00C57ADF" w:rsidRDefault="00D452D0" w:rsidP="00C57ADF">
      <w:pPr>
        <w:widowControl w:val="0"/>
        <w:autoSpaceDE w:val="0"/>
        <w:autoSpaceDN w:val="0"/>
        <w:adjustRightInd w:val="0"/>
        <w:jc w:val="center"/>
        <w:rPr>
          <w:b/>
          <w:szCs w:val="28"/>
        </w:rPr>
      </w:pPr>
      <w:r w:rsidRPr="009230E2">
        <w:rPr>
          <w:b/>
          <w:szCs w:val="28"/>
        </w:rPr>
        <w:t>7. Информация об исполнителях:</w:t>
      </w:r>
    </w:p>
    <w:p w:rsidR="001D16EC" w:rsidRDefault="00C57ADF" w:rsidP="001D16EC">
      <w:pPr>
        <w:widowControl w:val="0"/>
        <w:autoSpaceDE w:val="0"/>
        <w:autoSpaceDN w:val="0"/>
        <w:adjustRightInd w:val="0"/>
        <w:jc w:val="both"/>
        <w:rPr>
          <w:szCs w:val="28"/>
        </w:rPr>
      </w:pPr>
      <w:r>
        <w:rPr>
          <w:szCs w:val="28"/>
        </w:rPr>
        <w:t xml:space="preserve">Маслова Оксана </w:t>
      </w:r>
      <w:proofErr w:type="spellStart"/>
      <w:r>
        <w:rPr>
          <w:szCs w:val="28"/>
        </w:rPr>
        <w:t>Расимовна</w:t>
      </w:r>
      <w:proofErr w:type="spellEnd"/>
      <w:r>
        <w:rPr>
          <w:szCs w:val="28"/>
        </w:rPr>
        <w:t xml:space="preserve"> – консультант </w:t>
      </w:r>
      <w:proofErr w:type="gramStart"/>
      <w:r>
        <w:rPr>
          <w:szCs w:val="28"/>
        </w:rPr>
        <w:t>сектора торговли отдела потребительского рынка департамента</w:t>
      </w:r>
      <w:proofErr w:type="gramEnd"/>
      <w:r>
        <w:rPr>
          <w:szCs w:val="28"/>
        </w:rPr>
        <w:t xml:space="preserve"> промышленности, торговли и предпринимательства, </w:t>
      </w:r>
      <w:r w:rsidRPr="009230E2">
        <w:rPr>
          <w:szCs w:val="28"/>
        </w:rPr>
        <w:t xml:space="preserve">рабочий телефон: </w:t>
      </w:r>
      <w:r>
        <w:rPr>
          <w:szCs w:val="28"/>
        </w:rPr>
        <w:t>(8313)27</w:t>
      </w:r>
      <w:r w:rsidR="001D16EC">
        <w:rPr>
          <w:szCs w:val="28"/>
        </w:rPr>
        <w:t>-</w:t>
      </w:r>
      <w:r>
        <w:rPr>
          <w:szCs w:val="28"/>
        </w:rPr>
        <w:t>98</w:t>
      </w:r>
      <w:r w:rsidR="001D16EC">
        <w:rPr>
          <w:szCs w:val="28"/>
        </w:rPr>
        <w:t>-</w:t>
      </w:r>
      <w:r>
        <w:rPr>
          <w:szCs w:val="28"/>
        </w:rPr>
        <w:t>71,</w:t>
      </w:r>
    </w:p>
    <w:p w:rsidR="00C57ADF" w:rsidRPr="009230E2" w:rsidRDefault="001D16EC" w:rsidP="001D16EC">
      <w:pPr>
        <w:widowControl w:val="0"/>
        <w:autoSpaceDE w:val="0"/>
        <w:autoSpaceDN w:val="0"/>
        <w:adjustRightInd w:val="0"/>
        <w:jc w:val="both"/>
        <w:rPr>
          <w:szCs w:val="28"/>
        </w:rPr>
      </w:pPr>
      <w:hyperlink r:id="rId5" w:history="1">
        <w:r w:rsidR="00C57ADF" w:rsidRPr="00844882">
          <w:rPr>
            <w:rStyle w:val="a3"/>
            <w:szCs w:val="28"/>
            <w:lang w:val="en-US"/>
          </w:rPr>
          <w:t>trade</w:t>
        </w:r>
        <w:r w:rsidR="00C57ADF" w:rsidRPr="00844882">
          <w:rPr>
            <w:rStyle w:val="a3"/>
            <w:szCs w:val="28"/>
          </w:rPr>
          <w:t>@</w:t>
        </w:r>
        <w:proofErr w:type="spellStart"/>
        <w:r w:rsidR="00C57ADF" w:rsidRPr="00844882">
          <w:rPr>
            <w:rStyle w:val="a3"/>
            <w:szCs w:val="28"/>
            <w:lang w:val="en-US"/>
          </w:rPr>
          <w:t>adm</w:t>
        </w:r>
        <w:proofErr w:type="spellEnd"/>
        <w:r w:rsidR="00C57ADF" w:rsidRPr="00844882">
          <w:rPr>
            <w:rStyle w:val="a3"/>
            <w:szCs w:val="28"/>
          </w:rPr>
          <w:t>.</w:t>
        </w:r>
        <w:proofErr w:type="spellStart"/>
        <w:r w:rsidR="00C57ADF" w:rsidRPr="00844882">
          <w:rPr>
            <w:rStyle w:val="a3"/>
            <w:szCs w:val="28"/>
            <w:lang w:val="en-US"/>
          </w:rPr>
          <w:t>dzr</w:t>
        </w:r>
        <w:proofErr w:type="spellEnd"/>
        <w:r w:rsidR="00C57ADF" w:rsidRPr="00844882">
          <w:rPr>
            <w:rStyle w:val="a3"/>
            <w:szCs w:val="28"/>
          </w:rPr>
          <w:t>.</w:t>
        </w:r>
        <w:proofErr w:type="spellStart"/>
        <w:r w:rsidR="00C57ADF" w:rsidRPr="00844882">
          <w:rPr>
            <w:rStyle w:val="a3"/>
            <w:szCs w:val="28"/>
            <w:lang w:val="en-US"/>
          </w:rPr>
          <w:t>nnov</w:t>
        </w:r>
        <w:proofErr w:type="spellEnd"/>
        <w:r w:rsidR="00C57ADF" w:rsidRPr="00844882">
          <w:rPr>
            <w:rStyle w:val="a3"/>
            <w:szCs w:val="28"/>
          </w:rPr>
          <w:t>.</w:t>
        </w:r>
        <w:proofErr w:type="spellStart"/>
        <w:r w:rsidR="00C57ADF" w:rsidRPr="00844882">
          <w:rPr>
            <w:rStyle w:val="a3"/>
            <w:szCs w:val="28"/>
            <w:lang w:val="en-US"/>
          </w:rPr>
          <w:t>ru</w:t>
        </w:r>
        <w:proofErr w:type="spellEnd"/>
      </w:hyperlink>
      <w:r w:rsidR="00C57ADF" w:rsidRPr="009230E2">
        <w:rPr>
          <w:szCs w:val="28"/>
        </w:rPr>
        <w:t xml:space="preserve">                             </w:t>
      </w:r>
    </w:p>
    <w:p w:rsidR="00D452D0" w:rsidRDefault="00D452D0" w:rsidP="00C57ADF">
      <w:pPr>
        <w:widowControl w:val="0"/>
        <w:autoSpaceDE w:val="0"/>
        <w:autoSpaceDN w:val="0"/>
        <w:adjustRightInd w:val="0"/>
        <w:jc w:val="center"/>
        <w:rPr>
          <w:szCs w:val="28"/>
        </w:rPr>
      </w:pPr>
    </w:p>
    <w:p w:rsidR="00C57ADF" w:rsidRDefault="00C57ADF" w:rsidP="00C57ADF">
      <w:pPr>
        <w:widowControl w:val="0"/>
        <w:autoSpaceDE w:val="0"/>
        <w:autoSpaceDN w:val="0"/>
        <w:adjustRightInd w:val="0"/>
        <w:jc w:val="center"/>
        <w:rPr>
          <w:szCs w:val="28"/>
        </w:rPr>
      </w:pPr>
    </w:p>
    <w:p w:rsidR="00C57ADF" w:rsidRPr="009230E2" w:rsidRDefault="00C57ADF" w:rsidP="00C57ADF">
      <w:pPr>
        <w:widowControl w:val="0"/>
        <w:autoSpaceDE w:val="0"/>
        <w:autoSpaceDN w:val="0"/>
        <w:adjustRightInd w:val="0"/>
        <w:jc w:val="center"/>
        <w:rPr>
          <w:szCs w:val="28"/>
        </w:rPr>
      </w:pPr>
      <w:bookmarkStart w:id="0" w:name="_GoBack"/>
      <w:bookmarkEnd w:id="0"/>
    </w:p>
    <w:p w:rsidR="00C57ADF" w:rsidRDefault="00C57ADF" w:rsidP="00C57ADF">
      <w:pPr>
        <w:rPr>
          <w:b/>
          <w:szCs w:val="28"/>
        </w:rPr>
      </w:pPr>
      <w:r>
        <w:rPr>
          <w:b/>
          <w:szCs w:val="28"/>
        </w:rPr>
        <w:t xml:space="preserve">Директор департамента промышленности, </w:t>
      </w:r>
    </w:p>
    <w:p w:rsidR="00C57ADF" w:rsidRPr="00A30C14" w:rsidRDefault="00C57ADF" w:rsidP="00C57ADF">
      <w:pPr>
        <w:rPr>
          <w:b/>
        </w:rPr>
      </w:pPr>
      <w:r>
        <w:rPr>
          <w:b/>
          <w:szCs w:val="28"/>
        </w:rPr>
        <w:t xml:space="preserve">торговли и предпринимательства                                              </w:t>
      </w:r>
      <w:proofErr w:type="spellStart"/>
      <w:r>
        <w:rPr>
          <w:b/>
          <w:szCs w:val="28"/>
        </w:rPr>
        <w:t>Н.В.Туранова</w:t>
      </w:r>
      <w:proofErr w:type="spellEnd"/>
    </w:p>
    <w:p w:rsidR="00D452D0" w:rsidRPr="009230E2" w:rsidRDefault="00D452D0" w:rsidP="00D452D0">
      <w:pPr>
        <w:widowControl w:val="0"/>
        <w:autoSpaceDE w:val="0"/>
        <w:autoSpaceDN w:val="0"/>
        <w:adjustRightInd w:val="0"/>
        <w:jc w:val="center"/>
        <w:rPr>
          <w:szCs w:val="28"/>
        </w:rPr>
      </w:pPr>
    </w:p>
    <w:p w:rsidR="002D2944" w:rsidRDefault="002D2944"/>
    <w:sectPr w:rsidR="002D2944" w:rsidSect="00D83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556E4"/>
    <w:rsid w:val="00194643"/>
    <w:rsid w:val="001D16EC"/>
    <w:rsid w:val="002C14EC"/>
    <w:rsid w:val="002D2944"/>
    <w:rsid w:val="007C149D"/>
    <w:rsid w:val="009556E4"/>
    <w:rsid w:val="00B613D5"/>
    <w:rsid w:val="00C4690C"/>
    <w:rsid w:val="00C57ADF"/>
    <w:rsid w:val="00D452D0"/>
    <w:rsid w:val="00D8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D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5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C149D"/>
    <w:pPr>
      <w:widowControl w:val="0"/>
      <w:autoSpaceDE w:val="0"/>
      <w:autoSpaceDN w:val="0"/>
      <w:adjustRightInd w:val="0"/>
      <w:ind w:firstLine="720"/>
    </w:pPr>
    <w:rPr>
      <w:rFonts w:ascii="Arial" w:eastAsia="Times New Roman" w:hAnsi="Arial" w:cs="Arial"/>
      <w:lang w:eastAsia="ru-RU"/>
    </w:rPr>
  </w:style>
  <w:style w:type="character" w:styleId="a3">
    <w:name w:val="Hyperlink"/>
    <w:rsid w:val="00C57A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D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52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de@adm.dzr.nn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г.Дзержинска</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Ополченцева Светлана Геннадьевна</dc:creator>
  <cp:lastModifiedBy>Ополченцева Светлана Геннадьевна</cp:lastModifiedBy>
  <cp:revision>5</cp:revision>
  <dcterms:created xsi:type="dcterms:W3CDTF">2021-03-02T08:11:00Z</dcterms:created>
  <dcterms:modified xsi:type="dcterms:W3CDTF">2021-03-02T09:41:00Z</dcterms:modified>
</cp:coreProperties>
</file>